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56C5DD" w14:textId="18D36527" w:rsidR="008D7806" w:rsidRPr="00E4265B" w:rsidRDefault="00727E23" w:rsidP="003C7836">
      <w:pPr>
        <w:snapToGrid w:val="0"/>
        <w:jc w:val="center"/>
        <w:rPr>
          <w:rFonts w:ascii="游ゴシック" w:eastAsia="游ゴシック" w:hAnsi="游ゴシック"/>
          <w:b/>
          <w:sz w:val="28"/>
          <w:szCs w:val="32"/>
        </w:rPr>
      </w:pPr>
      <w:r w:rsidRPr="00E4265B">
        <w:rPr>
          <w:rFonts w:ascii="游ゴシック" w:eastAsia="游ゴシック" w:hAnsi="游ゴシック" w:hint="eastAsia"/>
          <w:b/>
          <w:sz w:val="28"/>
          <w:szCs w:val="32"/>
        </w:rPr>
        <w:t>湯前町健康増進計画策定支援業務</w:t>
      </w:r>
    </w:p>
    <w:p w14:paraId="60CE048B" w14:textId="25596787" w:rsidR="000027E5" w:rsidRPr="00E4265B" w:rsidRDefault="00411D0B" w:rsidP="003C7836">
      <w:pPr>
        <w:snapToGrid w:val="0"/>
        <w:jc w:val="center"/>
        <w:rPr>
          <w:rFonts w:ascii="游ゴシック" w:eastAsia="游ゴシック" w:hAnsi="游ゴシック"/>
          <w:b/>
          <w:sz w:val="28"/>
          <w:szCs w:val="32"/>
        </w:rPr>
      </w:pPr>
      <w:r w:rsidRPr="00E4265B">
        <w:rPr>
          <w:rFonts w:ascii="游ゴシック" w:eastAsia="游ゴシック" w:hAnsi="游ゴシック" w:hint="eastAsia"/>
          <w:b/>
          <w:sz w:val="28"/>
          <w:szCs w:val="32"/>
        </w:rPr>
        <w:t>公募型プロポーザル実施要領</w:t>
      </w:r>
    </w:p>
    <w:p w14:paraId="5A913178" w14:textId="77777777" w:rsidR="00CB5C96" w:rsidRPr="00E4265B" w:rsidRDefault="00CB5C96" w:rsidP="00411D0B">
      <w:pPr>
        <w:rPr>
          <w:rFonts w:ascii="游ゴシック" w:eastAsia="游ゴシック" w:hAnsi="游ゴシック"/>
          <w:sz w:val="24"/>
          <w:szCs w:val="24"/>
        </w:rPr>
      </w:pPr>
    </w:p>
    <w:p w14:paraId="0F23B4CB" w14:textId="6C9EC3E8" w:rsidR="00CB5C96" w:rsidRDefault="00CB5C96" w:rsidP="00B03B46">
      <w:pPr>
        <w:spacing w:line="0" w:lineRule="atLeast"/>
        <w:rPr>
          <w:rFonts w:ascii="游ゴシック" w:eastAsia="游ゴシック" w:hAnsi="游ゴシック"/>
          <w:sz w:val="22"/>
        </w:rPr>
      </w:pPr>
      <w:r w:rsidRPr="00E4265B">
        <w:rPr>
          <w:rFonts w:ascii="游ゴシック" w:eastAsia="游ゴシック" w:hAnsi="游ゴシック" w:hint="eastAsia"/>
          <w:sz w:val="22"/>
        </w:rPr>
        <w:t>１　業務の概要</w:t>
      </w:r>
    </w:p>
    <w:p w14:paraId="6ADE3754" w14:textId="47A2E74E" w:rsidR="00A220F3" w:rsidRDefault="00A220F3" w:rsidP="00B03B46">
      <w:pPr>
        <w:spacing w:line="0" w:lineRule="atLeast"/>
        <w:rPr>
          <w:rFonts w:ascii="游ゴシック" w:eastAsia="游ゴシック" w:hAnsi="游ゴシック"/>
          <w:sz w:val="22"/>
        </w:rPr>
      </w:pPr>
      <w:r>
        <w:rPr>
          <w:rFonts w:ascii="游ゴシック" w:eastAsia="游ゴシック" w:hAnsi="游ゴシック" w:hint="eastAsia"/>
          <w:sz w:val="22"/>
        </w:rPr>
        <w:t xml:space="preserve">　（１）目的</w:t>
      </w:r>
    </w:p>
    <w:p w14:paraId="4F908296" w14:textId="4A6E826E" w:rsidR="00A220F3" w:rsidRPr="00F02764" w:rsidRDefault="00A220F3" w:rsidP="001C0489">
      <w:pPr>
        <w:pStyle w:val="a5"/>
        <w:spacing w:line="340" w:lineRule="exact"/>
        <w:ind w:leftChars="100" w:left="650" w:hangingChars="200" w:hanging="440"/>
        <w:rPr>
          <w:rFonts w:ascii="游ゴシック" w:eastAsia="游ゴシック" w:hAnsi="游ゴシック"/>
          <w:sz w:val="22"/>
        </w:rPr>
      </w:pPr>
      <w:r>
        <w:rPr>
          <w:rFonts w:ascii="游ゴシック" w:eastAsia="游ゴシック" w:hAnsi="游ゴシック" w:hint="eastAsia"/>
          <w:sz w:val="22"/>
        </w:rPr>
        <w:t xml:space="preserve">　　</w:t>
      </w:r>
      <w:r w:rsidRPr="00316F4A">
        <w:rPr>
          <w:rFonts w:ascii="游ゴシック" w:eastAsia="游ゴシック" w:hAnsi="游ゴシック" w:hint="eastAsia"/>
          <w:sz w:val="22"/>
        </w:rPr>
        <w:t>本町の健康づくり</w:t>
      </w:r>
      <w:r w:rsidRPr="00F02764">
        <w:rPr>
          <w:rFonts w:ascii="游ゴシック" w:eastAsia="游ゴシック" w:hAnsi="游ゴシック" w:hint="eastAsia"/>
          <w:sz w:val="22"/>
        </w:rPr>
        <w:t>の総合的な計画</w:t>
      </w:r>
      <w:r w:rsidR="001C0489" w:rsidRPr="00F02764">
        <w:rPr>
          <w:rFonts w:ascii="游ゴシック" w:eastAsia="游ゴシック" w:hAnsi="游ゴシック" w:hint="eastAsia"/>
          <w:sz w:val="22"/>
        </w:rPr>
        <w:t>である湯前町健康増進計画</w:t>
      </w:r>
      <w:r w:rsidR="009F56B8" w:rsidRPr="00F02764">
        <w:rPr>
          <w:rFonts w:ascii="游ゴシック" w:eastAsia="游ゴシック" w:hAnsi="游ゴシック" w:hint="eastAsia"/>
          <w:sz w:val="22"/>
        </w:rPr>
        <w:t>（平成28年度～令和7年度）</w:t>
      </w:r>
      <w:r w:rsidR="001C0489" w:rsidRPr="00F02764">
        <w:rPr>
          <w:rFonts w:ascii="游ゴシック" w:eastAsia="游ゴシック" w:hAnsi="游ゴシック" w:hint="eastAsia"/>
          <w:sz w:val="22"/>
        </w:rPr>
        <w:t>が計画期限を迎える。健康づくりのさらなる充実・強化に向け、健康日本２１（第3次）と第5次くまもと２１ヘルスプランに基づき、令和８年度</w:t>
      </w:r>
      <w:r w:rsidR="009F56B8" w:rsidRPr="00F02764">
        <w:rPr>
          <w:rFonts w:ascii="游ゴシック" w:eastAsia="游ゴシック" w:hAnsi="游ゴシック" w:hint="eastAsia"/>
          <w:sz w:val="22"/>
        </w:rPr>
        <w:t>～令和12年度</w:t>
      </w:r>
      <w:r w:rsidR="001C0489" w:rsidRPr="00F02764">
        <w:rPr>
          <w:rFonts w:ascii="游ゴシック" w:eastAsia="游ゴシック" w:hAnsi="游ゴシック" w:hint="eastAsia"/>
          <w:sz w:val="22"/>
        </w:rPr>
        <w:t>を計画期間とする第2</w:t>
      </w:r>
      <w:r w:rsidR="00942CF9" w:rsidRPr="00F02764">
        <w:rPr>
          <w:rFonts w:ascii="游ゴシック" w:eastAsia="游ゴシック" w:hAnsi="游ゴシック" w:hint="eastAsia"/>
          <w:sz w:val="22"/>
        </w:rPr>
        <w:t>期湯前町健康増進計画</w:t>
      </w:r>
      <w:r w:rsidR="001C0489" w:rsidRPr="00F02764">
        <w:rPr>
          <w:rFonts w:ascii="游ゴシック" w:eastAsia="游ゴシック" w:hAnsi="游ゴシック" w:hint="eastAsia"/>
          <w:sz w:val="22"/>
        </w:rPr>
        <w:t>の</w:t>
      </w:r>
      <w:r w:rsidRPr="00F02764">
        <w:rPr>
          <w:rFonts w:ascii="游ゴシック" w:eastAsia="游ゴシック" w:hAnsi="游ゴシック" w:hint="eastAsia"/>
          <w:sz w:val="22"/>
        </w:rPr>
        <w:t>策定</w:t>
      </w:r>
      <w:r w:rsidR="00B22218" w:rsidRPr="00F02764">
        <w:rPr>
          <w:rFonts w:ascii="游ゴシック" w:eastAsia="游ゴシック" w:hAnsi="游ゴシック" w:hint="eastAsia"/>
          <w:sz w:val="22"/>
        </w:rPr>
        <w:t>支援</w:t>
      </w:r>
      <w:r w:rsidR="001C0489" w:rsidRPr="00F02764">
        <w:rPr>
          <w:rFonts w:ascii="游ゴシック" w:eastAsia="游ゴシック" w:hAnsi="游ゴシック" w:hint="eastAsia"/>
          <w:sz w:val="22"/>
        </w:rPr>
        <w:t>業務委託を行う</w:t>
      </w:r>
      <w:r w:rsidR="00942CF9" w:rsidRPr="00F02764">
        <w:rPr>
          <w:rFonts w:ascii="游ゴシック" w:eastAsia="游ゴシック" w:hAnsi="游ゴシック" w:hint="eastAsia"/>
          <w:sz w:val="22"/>
        </w:rPr>
        <w:t>こと</w:t>
      </w:r>
      <w:r w:rsidR="001C0489" w:rsidRPr="00F02764">
        <w:rPr>
          <w:rFonts w:ascii="游ゴシック" w:eastAsia="游ゴシック" w:hAnsi="游ゴシック" w:hint="eastAsia"/>
          <w:sz w:val="22"/>
        </w:rPr>
        <w:t>。</w:t>
      </w:r>
    </w:p>
    <w:p w14:paraId="67DB8E4F" w14:textId="7B1CAC85" w:rsidR="00F354F3" w:rsidRPr="00F02764" w:rsidRDefault="00F354F3" w:rsidP="00B03B46">
      <w:pPr>
        <w:spacing w:line="0" w:lineRule="atLeast"/>
        <w:ind w:firstLineChars="100" w:firstLine="220"/>
        <w:rPr>
          <w:rFonts w:ascii="游ゴシック" w:eastAsia="游ゴシック" w:hAnsi="游ゴシック"/>
          <w:sz w:val="22"/>
        </w:rPr>
      </w:pPr>
      <w:r w:rsidRPr="00F02764">
        <w:rPr>
          <w:rFonts w:ascii="游ゴシック" w:eastAsia="游ゴシック" w:hAnsi="游ゴシック" w:hint="eastAsia"/>
          <w:sz w:val="22"/>
        </w:rPr>
        <w:t>（</w:t>
      </w:r>
      <w:r w:rsidR="00A220F3" w:rsidRPr="00F02764">
        <w:rPr>
          <w:rFonts w:ascii="游ゴシック" w:eastAsia="游ゴシック" w:hAnsi="游ゴシック" w:hint="eastAsia"/>
          <w:sz w:val="22"/>
        </w:rPr>
        <w:t>２</w:t>
      </w:r>
      <w:r w:rsidRPr="00F02764">
        <w:rPr>
          <w:rFonts w:ascii="游ゴシック" w:eastAsia="游ゴシック" w:hAnsi="游ゴシック" w:hint="eastAsia"/>
          <w:sz w:val="22"/>
        </w:rPr>
        <w:t>）業務名称</w:t>
      </w:r>
    </w:p>
    <w:p w14:paraId="6CEF603C" w14:textId="4CF19EB8" w:rsidR="00B13897" w:rsidRPr="00F02764" w:rsidRDefault="00B03B46" w:rsidP="00B03B46">
      <w:pPr>
        <w:spacing w:line="0" w:lineRule="atLeast"/>
        <w:ind w:firstLineChars="400" w:firstLine="880"/>
        <w:rPr>
          <w:rFonts w:ascii="游ゴシック" w:eastAsia="游ゴシック" w:hAnsi="游ゴシック"/>
          <w:kern w:val="16"/>
          <w:sz w:val="22"/>
        </w:rPr>
      </w:pPr>
      <w:r w:rsidRPr="00F02764">
        <w:rPr>
          <w:rFonts w:ascii="游ゴシック" w:eastAsia="游ゴシック" w:hAnsi="游ゴシック" w:cs="ＭＳ 明朝" w:hint="eastAsia"/>
          <w:kern w:val="16"/>
          <w:sz w:val="22"/>
        </w:rPr>
        <w:t>第</w:t>
      </w:r>
      <w:r w:rsidRPr="00F02764">
        <w:rPr>
          <w:rFonts w:ascii="游ゴシック" w:eastAsia="游ゴシック" w:hAnsi="游ゴシック" w:hint="eastAsia"/>
          <w:kern w:val="16"/>
          <w:sz w:val="22"/>
        </w:rPr>
        <w:t>2期湯前町健康増進計画策定</w:t>
      </w:r>
      <w:r w:rsidR="00B22218" w:rsidRPr="00F02764">
        <w:rPr>
          <w:rFonts w:ascii="游ゴシック" w:eastAsia="游ゴシック" w:hAnsi="游ゴシック" w:hint="eastAsia"/>
          <w:kern w:val="16"/>
          <w:sz w:val="22"/>
        </w:rPr>
        <w:t>支援</w:t>
      </w:r>
      <w:r w:rsidR="00772485" w:rsidRPr="00F02764">
        <w:rPr>
          <w:rFonts w:ascii="游ゴシック" w:eastAsia="游ゴシック" w:hAnsi="游ゴシック" w:hint="eastAsia"/>
          <w:kern w:val="16"/>
          <w:sz w:val="22"/>
        </w:rPr>
        <w:t>業務</w:t>
      </w:r>
    </w:p>
    <w:p w14:paraId="364BE172" w14:textId="554E8CC1" w:rsidR="00F354F3" w:rsidRPr="00F02764" w:rsidRDefault="0046352E" w:rsidP="00B03B46">
      <w:pPr>
        <w:spacing w:line="0" w:lineRule="atLeast"/>
        <w:ind w:firstLineChars="100" w:firstLine="220"/>
        <w:rPr>
          <w:rFonts w:ascii="游ゴシック" w:eastAsia="游ゴシック" w:hAnsi="游ゴシック"/>
          <w:sz w:val="22"/>
        </w:rPr>
      </w:pPr>
      <w:r w:rsidRPr="00F02764">
        <w:rPr>
          <w:rFonts w:ascii="游ゴシック" w:eastAsia="游ゴシック" w:hAnsi="游ゴシック" w:hint="eastAsia"/>
          <w:sz w:val="22"/>
        </w:rPr>
        <w:t>（</w:t>
      </w:r>
      <w:r w:rsidR="00A220F3" w:rsidRPr="00F02764">
        <w:rPr>
          <w:rFonts w:ascii="游ゴシック" w:eastAsia="游ゴシック" w:hAnsi="游ゴシック" w:hint="eastAsia"/>
          <w:sz w:val="22"/>
        </w:rPr>
        <w:t>３</w:t>
      </w:r>
      <w:r w:rsidRPr="00F02764">
        <w:rPr>
          <w:rFonts w:ascii="游ゴシック" w:eastAsia="游ゴシック" w:hAnsi="游ゴシック" w:hint="eastAsia"/>
          <w:sz w:val="22"/>
        </w:rPr>
        <w:t>）業務内容</w:t>
      </w:r>
    </w:p>
    <w:p w14:paraId="1814B1CD" w14:textId="7DFF4709" w:rsidR="0046352E" w:rsidRPr="00F02764" w:rsidRDefault="0046352E" w:rsidP="00B03B46">
      <w:pPr>
        <w:spacing w:line="0" w:lineRule="atLeast"/>
        <w:ind w:leftChars="400" w:left="840"/>
        <w:rPr>
          <w:rFonts w:ascii="游ゴシック" w:eastAsia="游ゴシック" w:hAnsi="游ゴシック"/>
          <w:kern w:val="16"/>
          <w:sz w:val="22"/>
        </w:rPr>
      </w:pPr>
      <w:r w:rsidRPr="00F02764">
        <w:rPr>
          <w:rFonts w:ascii="游ゴシック" w:eastAsia="游ゴシック" w:hAnsi="游ゴシック" w:hint="eastAsia"/>
          <w:sz w:val="22"/>
        </w:rPr>
        <w:t>別紙</w:t>
      </w:r>
      <w:r w:rsidR="00B03B46" w:rsidRPr="00F02764">
        <w:rPr>
          <w:rFonts w:ascii="游ゴシック" w:eastAsia="游ゴシック" w:hAnsi="游ゴシック" w:cs="ＭＳ 明朝" w:hint="eastAsia"/>
          <w:sz w:val="22"/>
        </w:rPr>
        <w:t>第</w:t>
      </w:r>
      <w:r w:rsidR="00B03B46" w:rsidRPr="00F02764">
        <w:rPr>
          <w:rFonts w:ascii="游ゴシック" w:eastAsia="游ゴシック" w:hAnsi="游ゴシック" w:hint="eastAsia"/>
          <w:sz w:val="22"/>
        </w:rPr>
        <w:t>2期</w:t>
      </w:r>
      <w:r w:rsidR="00B03B46" w:rsidRPr="00F02764">
        <w:rPr>
          <w:rFonts w:ascii="游ゴシック" w:eastAsia="游ゴシック" w:hAnsi="游ゴシック" w:hint="eastAsia"/>
          <w:kern w:val="16"/>
          <w:sz w:val="22"/>
        </w:rPr>
        <w:t>湯前町健康増進計画策定</w:t>
      </w:r>
      <w:r w:rsidR="00B22218" w:rsidRPr="00F02764">
        <w:rPr>
          <w:rFonts w:ascii="游ゴシック" w:eastAsia="游ゴシック" w:hAnsi="游ゴシック" w:hint="eastAsia"/>
          <w:kern w:val="16"/>
          <w:sz w:val="22"/>
        </w:rPr>
        <w:t>支援</w:t>
      </w:r>
      <w:r w:rsidR="00772485" w:rsidRPr="00F02764">
        <w:rPr>
          <w:rFonts w:ascii="游ゴシック" w:eastAsia="游ゴシック" w:hAnsi="游ゴシック" w:hint="eastAsia"/>
          <w:kern w:val="16"/>
          <w:sz w:val="22"/>
        </w:rPr>
        <w:t>業務</w:t>
      </w:r>
      <w:r w:rsidRPr="00F02764">
        <w:rPr>
          <w:rFonts w:ascii="游ゴシック" w:eastAsia="游ゴシック" w:hAnsi="游ゴシック" w:hint="eastAsia"/>
          <w:sz w:val="22"/>
        </w:rPr>
        <w:t>仕様書（以下「仕様書」という。）によるものとする。</w:t>
      </w:r>
    </w:p>
    <w:p w14:paraId="6CF5C1B6" w14:textId="1603B09E" w:rsidR="0046352E" w:rsidRPr="00F02764" w:rsidRDefault="0046352E" w:rsidP="00B03B46">
      <w:pPr>
        <w:spacing w:line="0" w:lineRule="atLeast"/>
        <w:ind w:leftChars="100" w:left="210"/>
        <w:rPr>
          <w:rFonts w:ascii="游ゴシック" w:eastAsia="游ゴシック" w:hAnsi="游ゴシック"/>
          <w:sz w:val="22"/>
        </w:rPr>
      </w:pPr>
      <w:r w:rsidRPr="00F02764">
        <w:rPr>
          <w:rFonts w:ascii="游ゴシック" w:eastAsia="游ゴシック" w:hAnsi="游ゴシック" w:hint="eastAsia"/>
          <w:sz w:val="22"/>
        </w:rPr>
        <w:t>（</w:t>
      </w:r>
      <w:r w:rsidR="00A220F3" w:rsidRPr="00F02764">
        <w:rPr>
          <w:rFonts w:ascii="游ゴシック" w:eastAsia="游ゴシック" w:hAnsi="游ゴシック" w:hint="eastAsia"/>
          <w:sz w:val="22"/>
        </w:rPr>
        <w:t>４</w:t>
      </w:r>
      <w:r w:rsidRPr="00F02764">
        <w:rPr>
          <w:rFonts w:ascii="游ゴシック" w:eastAsia="游ゴシック" w:hAnsi="游ゴシック" w:hint="eastAsia"/>
          <w:sz w:val="22"/>
        </w:rPr>
        <w:t>）委託期間</w:t>
      </w:r>
    </w:p>
    <w:p w14:paraId="2B1564D2" w14:textId="7AF97A83" w:rsidR="00EA0FDD" w:rsidRPr="00F02764" w:rsidRDefault="001D656F" w:rsidP="00B03B46">
      <w:pPr>
        <w:spacing w:line="0" w:lineRule="atLeast"/>
        <w:ind w:left="220" w:hangingChars="100" w:hanging="220"/>
        <w:rPr>
          <w:rFonts w:ascii="游ゴシック" w:eastAsia="游ゴシック" w:hAnsi="游ゴシック"/>
          <w:sz w:val="22"/>
        </w:rPr>
      </w:pPr>
      <w:r w:rsidRPr="00F02764">
        <w:rPr>
          <w:rFonts w:ascii="游ゴシック" w:eastAsia="游ゴシック" w:hAnsi="游ゴシック" w:hint="eastAsia"/>
          <w:sz w:val="22"/>
        </w:rPr>
        <w:t xml:space="preserve">　　</w:t>
      </w:r>
      <w:r w:rsidR="008942F7" w:rsidRPr="00F02764">
        <w:rPr>
          <w:rFonts w:ascii="游ゴシック" w:eastAsia="游ゴシック" w:hAnsi="游ゴシック" w:hint="eastAsia"/>
          <w:sz w:val="22"/>
        </w:rPr>
        <w:t xml:space="preserve">　</w:t>
      </w:r>
      <w:r w:rsidR="0057253D" w:rsidRPr="00F02764">
        <w:rPr>
          <w:rFonts w:ascii="游ゴシック" w:eastAsia="游ゴシック" w:hAnsi="游ゴシック" w:hint="eastAsia"/>
          <w:sz w:val="22"/>
        </w:rPr>
        <w:t xml:space="preserve">　</w:t>
      </w:r>
      <w:r w:rsidRPr="00F02764">
        <w:rPr>
          <w:rFonts w:ascii="游ゴシック" w:eastAsia="游ゴシック" w:hAnsi="游ゴシック" w:hint="eastAsia"/>
          <w:sz w:val="22"/>
        </w:rPr>
        <w:t>契約締結日から令和</w:t>
      </w:r>
      <w:r w:rsidR="008D7806" w:rsidRPr="00F02764">
        <w:rPr>
          <w:rFonts w:ascii="游ゴシック" w:eastAsia="游ゴシック" w:hAnsi="游ゴシック" w:hint="eastAsia"/>
          <w:sz w:val="22"/>
        </w:rPr>
        <w:t>８</w:t>
      </w:r>
      <w:r w:rsidRPr="00F02764">
        <w:rPr>
          <w:rFonts w:ascii="游ゴシック" w:eastAsia="游ゴシック" w:hAnsi="游ゴシック" w:hint="eastAsia"/>
          <w:sz w:val="22"/>
        </w:rPr>
        <w:t>年</w:t>
      </w:r>
      <w:r w:rsidR="00B80DC1" w:rsidRPr="00F02764">
        <w:rPr>
          <w:rFonts w:ascii="游ゴシック" w:eastAsia="游ゴシック" w:hAnsi="游ゴシック" w:hint="eastAsia"/>
          <w:sz w:val="22"/>
        </w:rPr>
        <w:t>３</w:t>
      </w:r>
      <w:r w:rsidRPr="00F02764">
        <w:rPr>
          <w:rFonts w:ascii="游ゴシック" w:eastAsia="游ゴシック" w:hAnsi="游ゴシック" w:hint="eastAsia"/>
          <w:sz w:val="22"/>
        </w:rPr>
        <w:t>月</w:t>
      </w:r>
      <w:r w:rsidR="00B80DC1" w:rsidRPr="00F02764">
        <w:rPr>
          <w:rFonts w:ascii="游ゴシック" w:eastAsia="游ゴシック" w:hAnsi="游ゴシック" w:hint="eastAsia"/>
          <w:sz w:val="22"/>
        </w:rPr>
        <w:t>31</w:t>
      </w:r>
      <w:r w:rsidR="0046352E" w:rsidRPr="00F02764">
        <w:rPr>
          <w:rFonts w:ascii="游ゴシック" w:eastAsia="游ゴシック" w:hAnsi="游ゴシック" w:hint="eastAsia"/>
          <w:sz w:val="22"/>
        </w:rPr>
        <w:t>日まで</w:t>
      </w:r>
    </w:p>
    <w:p w14:paraId="64E1C156" w14:textId="649F6F9C" w:rsidR="0004525C" w:rsidRPr="00F02764" w:rsidRDefault="00A220F3" w:rsidP="00B03B46">
      <w:pPr>
        <w:spacing w:line="0" w:lineRule="atLeast"/>
        <w:ind w:left="220" w:hangingChars="100" w:hanging="220"/>
        <w:rPr>
          <w:rFonts w:ascii="游ゴシック" w:eastAsia="游ゴシック" w:hAnsi="游ゴシック"/>
          <w:sz w:val="22"/>
        </w:rPr>
      </w:pPr>
      <w:r w:rsidRPr="00F02764">
        <w:rPr>
          <w:rFonts w:ascii="游ゴシック" w:eastAsia="游ゴシック" w:hAnsi="游ゴシック" w:hint="eastAsia"/>
          <w:sz w:val="22"/>
        </w:rPr>
        <w:t xml:space="preserve">　（５</w:t>
      </w:r>
      <w:r w:rsidR="0004525C" w:rsidRPr="00F02764">
        <w:rPr>
          <w:rFonts w:ascii="游ゴシック" w:eastAsia="游ゴシック" w:hAnsi="游ゴシック" w:hint="eastAsia"/>
          <w:sz w:val="22"/>
        </w:rPr>
        <w:t>）委託上限額</w:t>
      </w:r>
    </w:p>
    <w:p w14:paraId="233EB716" w14:textId="3502EB46" w:rsidR="0004525C" w:rsidRPr="00F02764" w:rsidRDefault="00B03B46" w:rsidP="00B03B46">
      <w:pPr>
        <w:spacing w:line="0" w:lineRule="atLeast"/>
        <w:ind w:leftChars="100" w:left="210" w:firstLineChars="300" w:firstLine="660"/>
        <w:rPr>
          <w:rFonts w:ascii="游ゴシック" w:eastAsia="游ゴシック" w:hAnsi="游ゴシック"/>
          <w:sz w:val="22"/>
        </w:rPr>
      </w:pPr>
      <w:r w:rsidRPr="00F02764">
        <w:rPr>
          <w:rFonts w:ascii="游ゴシック" w:eastAsia="游ゴシック" w:hAnsi="游ゴシック" w:hint="eastAsia"/>
          <w:sz w:val="22"/>
        </w:rPr>
        <w:t>4,953,000</w:t>
      </w:r>
      <w:r w:rsidR="0004525C" w:rsidRPr="00F02764">
        <w:rPr>
          <w:rFonts w:ascii="游ゴシック" w:eastAsia="游ゴシック" w:hAnsi="游ゴシック" w:hint="eastAsia"/>
          <w:sz w:val="22"/>
        </w:rPr>
        <w:t>円（消費税及び地方消費税の額を含む）</w:t>
      </w:r>
    </w:p>
    <w:p w14:paraId="6EC98FF2" w14:textId="77777777" w:rsidR="00EA0FDD" w:rsidRPr="00F02764" w:rsidRDefault="00EA0FDD" w:rsidP="00B03B46">
      <w:pPr>
        <w:spacing w:line="0" w:lineRule="atLeast"/>
        <w:ind w:left="220" w:hangingChars="100" w:hanging="220"/>
        <w:rPr>
          <w:rFonts w:ascii="游ゴシック" w:eastAsia="游ゴシック" w:hAnsi="游ゴシック"/>
          <w:sz w:val="22"/>
        </w:rPr>
      </w:pPr>
    </w:p>
    <w:p w14:paraId="45A437F1" w14:textId="77777777" w:rsidR="0046352E" w:rsidRPr="00F02764" w:rsidRDefault="0046352E" w:rsidP="00B03B46">
      <w:pPr>
        <w:spacing w:line="0" w:lineRule="atLeast"/>
        <w:ind w:left="220" w:hangingChars="100" w:hanging="220"/>
        <w:rPr>
          <w:rFonts w:ascii="游ゴシック" w:eastAsia="游ゴシック" w:hAnsi="游ゴシック"/>
          <w:sz w:val="22"/>
        </w:rPr>
      </w:pPr>
      <w:r w:rsidRPr="00F02764">
        <w:rPr>
          <w:rFonts w:ascii="游ゴシック" w:eastAsia="游ゴシック" w:hAnsi="游ゴシック" w:hint="eastAsia"/>
          <w:sz w:val="22"/>
        </w:rPr>
        <w:t>２　プロポーザルの概要</w:t>
      </w:r>
    </w:p>
    <w:p w14:paraId="4802EA4C" w14:textId="77777777" w:rsidR="0046352E" w:rsidRPr="00F02764" w:rsidRDefault="0046352E" w:rsidP="00B03B46">
      <w:pPr>
        <w:spacing w:line="0" w:lineRule="atLeast"/>
        <w:ind w:leftChars="100" w:left="210"/>
        <w:rPr>
          <w:rFonts w:ascii="游ゴシック" w:eastAsia="游ゴシック" w:hAnsi="游ゴシック"/>
          <w:sz w:val="22"/>
        </w:rPr>
      </w:pPr>
      <w:r w:rsidRPr="00F02764">
        <w:rPr>
          <w:rFonts w:ascii="游ゴシック" w:eastAsia="游ゴシック" w:hAnsi="游ゴシック" w:hint="eastAsia"/>
          <w:sz w:val="22"/>
        </w:rPr>
        <w:t>（１）名称</w:t>
      </w:r>
    </w:p>
    <w:p w14:paraId="32E345F8" w14:textId="53F7813A" w:rsidR="0046352E" w:rsidRPr="00F02764" w:rsidRDefault="00B03B46" w:rsidP="00B03B46">
      <w:pPr>
        <w:spacing w:line="0" w:lineRule="atLeast"/>
        <w:ind w:firstLineChars="400" w:firstLine="880"/>
        <w:rPr>
          <w:rFonts w:ascii="游ゴシック" w:eastAsia="游ゴシック" w:hAnsi="游ゴシック"/>
          <w:kern w:val="16"/>
          <w:sz w:val="22"/>
        </w:rPr>
      </w:pPr>
      <w:r w:rsidRPr="00F02764">
        <w:rPr>
          <w:rFonts w:ascii="游ゴシック" w:eastAsia="游ゴシック" w:hAnsi="游ゴシック" w:cs="ＭＳ 明朝" w:hint="eastAsia"/>
          <w:kern w:val="16"/>
          <w:sz w:val="22"/>
        </w:rPr>
        <w:t>第</w:t>
      </w:r>
      <w:r w:rsidRPr="00F02764">
        <w:rPr>
          <w:rFonts w:ascii="游ゴシック" w:eastAsia="游ゴシック" w:hAnsi="游ゴシック" w:hint="eastAsia"/>
          <w:kern w:val="16"/>
          <w:sz w:val="22"/>
        </w:rPr>
        <w:t>2期湯前町健康増進計画策定</w:t>
      </w:r>
      <w:r w:rsidR="00B22218" w:rsidRPr="00F02764">
        <w:rPr>
          <w:rFonts w:ascii="游ゴシック" w:eastAsia="游ゴシック" w:hAnsi="游ゴシック" w:hint="eastAsia"/>
          <w:kern w:val="16"/>
          <w:sz w:val="22"/>
        </w:rPr>
        <w:t>支援</w:t>
      </w:r>
      <w:r w:rsidR="003D21A3" w:rsidRPr="00F02764">
        <w:rPr>
          <w:rFonts w:ascii="游ゴシック" w:eastAsia="游ゴシック" w:hAnsi="游ゴシック" w:hint="eastAsia"/>
          <w:sz w:val="22"/>
        </w:rPr>
        <w:t>業務</w:t>
      </w:r>
      <w:r w:rsidR="0046352E" w:rsidRPr="00F02764">
        <w:rPr>
          <w:rFonts w:ascii="游ゴシック" w:eastAsia="游ゴシック" w:hAnsi="游ゴシック" w:hint="eastAsia"/>
          <w:sz w:val="22"/>
        </w:rPr>
        <w:t>公募型プロポーザル</w:t>
      </w:r>
    </w:p>
    <w:p w14:paraId="54000532" w14:textId="77777777" w:rsidR="0046352E" w:rsidRPr="00F02764" w:rsidRDefault="0046352E" w:rsidP="00B03B46">
      <w:pPr>
        <w:spacing w:line="0" w:lineRule="atLeast"/>
        <w:ind w:leftChars="100" w:left="430" w:hangingChars="100" w:hanging="220"/>
        <w:rPr>
          <w:rFonts w:ascii="游ゴシック" w:eastAsia="游ゴシック" w:hAnsi="游ゴシック"/>
          <w:sz w:val="22"/>
        </w:rPr>
      </w:pPr>
      <w:r w:rsidRPr="00F02764">
        <w:rPr>
          <w:rFonts w:ascii="游ゴシック" w:eastAsia="游ゴシック" w:hAnsi="游ゴシック" w:hint="eastAsia"/>
          <w:sz w:val="22"/>
        </w:rPr>
        <w:t>（２）選定方法</w:t>
      </w:r>
    </w:p>
    <w:p w14:paraId="1FD441A8" w14:textId="5C638BD6" w:rsidR="0046352E" w:rsidRPr="00F02764" w:rsidRDefault="0046352E" w:rsidP="00B03B46">
      <w:pPr>
        <w:spacing w:line="0" w:lineRule="atLeast"/>
        <w:ind w:leftChars="400" w:left="840"/>
        <w:rPr>
          <w:rFonts w:ascii="游ゴシック" w:eastAsia="游ゴシック" w:hAnsi="游ゴシック"/>
          <w:sz w:val="22"/>
        </w:rPr>
      </w:pPr>
      <w:r w:rsidRPr="00F02764">
        <w:rPr>
          <w:rFonts w:ascii="游ゴシック" w:eastAsia="游ゴシック" w:hAnsi="游ゴシック" w:hint="eastAsia"/>
          <w:sz w:val="22"/>
        </w:rPr>
        <w:t>応募者からのプレゼンテーション等をもとに、本業務に適した受託候補者を１</w:t>
      </w:r>
      <w:r w:rsidR="00675A98" w:rsidRPr="00F02764">
        <w:rPr>
          <w:rFonts w:ascii="游ゴシック" w:eastAsia="游ゴシック" w:hAnsi="游ゴシック" w:hint="eastAsia"/>
          <w:sz w:val="22"/>
        </w:rPr>
        <w:t>者</w:t>
      </w:r>
      <w:r w:rsidRPr="00F02764">
        <w:rPr>
          <w:rFonts w:ascii="游ゴシック" w:eastAsia="游ゴシック" w:hAnsi="游ゴシック" w:hint="eastAsia"/>
          <w:sz w:val="22"/>
        </w:rPr>
        <w:t>選定するものとする。</w:t>
      </w:r>
    </w:p>
    <w:p w14:paraId="2CE7927D" w14:textId="77777777" w:rsidR="00675A98" w:rsidRPr="00F02764" w:rsidRDefault="00DC4A84" w:rsidP="00B03B46">
      <w:pPr>
        <w:spacing w:line="0" w:lineRule="atLeast"/>
        <w:ind w:leftChars="100" w:left="430" w:hangingChars="100" w:hanging="220"/>
        <w:rPr>
          <w:rFonts w:ascii="游ゴシック" w:eastAsia="游ゴシック" w:hAnsi="游ゴシック"/>
          <w:sz w:val="22"/>
        </w:rPr>
      </w:pPr>
      <w:r w:rsidRPr="00F02764">
        <w:rPr>
          <w:rFonts w:ascii="游ゴシック" w:eastAsia="游ゴシック" w:hAnsi="游ゴシック" w:hint="eastAsia"/>
          <w:sz w:val="22"/>
        </w:rPr>
        <w:t>（３）スケジュール</w:t>
      </w:r>
    </w:p>
    <w:p w14:paraId="4AEB91B0" w14:textId="77777777" w:rsidR="00675A98" w:rsidRPr="00F02764" w:rsidRDefault="00675A98" w:rsidP="00B03B46">
      <w:pPr>
        <w:spacing w:line="0" w:lineRule="atLeast"/>
        <w:ind w:left="440" w:hangingChars="200" w:hanging="440"/>
        <w:rPr>
          <w:rFonts w:ascii="游ゴシック" w:eastAsia="游ゴシック" w:hAnsi="游ゴシック"/>
          <w:sz w:val="22"/>
        </w:rPr>
      </w:pPr>
      <w:r w:rsidRPr="00F02764">
        <w:rPr>
          <w:rFonts w:ascii="游ゴシック" w:eastAsia="游ゴシック" w:hAnsi="游ゴシック" w:hint="eastAsia"/>
          <w:sz w:val="22"/>
        </w:rPr>
        <w:t xml:space="preserve">　　</w:t>
      </w:r>
      <w:r w:rsidR="00DC4A84" w:rsidRPr="00F02764">
        <w:rPr>
          <w:rFonts w:ascii="游ゴシック" w:eastAsia="游ゴシック" w:hAnsi="游ゴシック" w:hint="eastAsia"/>
          <w:sz w:val="22"/>
        </w:rPr>
        <w:t xml:space="preserve">　　</w:t>
      </w:r>
      <w:r w:rsidRPr="00F02764">
        <w:rPr>
          <w:rFonts w:ascii="游ゴシック" w:eastAsia="游ゴシック" w:hAnsi="游ゴシック" w:hint="eastAsia"/>
          <w:sz w:val="22"/>
        </w:rPr>
        <w:t>本業務に係るスケジュールは以下のとおりとする。</w:t>
      </w:r>
    </w:p>
    <w:tbl>
      <w:tblPr>
        <w:tblW w:w="8670" w:type="dxa"/>
        <w:tblInd w:w="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90"/>
        <w:gridCol w:w="4380"/>
      </w:tblGrid>
      <w:tr w:rsidR="00F02764" w:rsidRPr="00F02764" w14:paraId="4DFCA326" w14:textId="77777777" w:rsidTr="008E1BD1">
        <w:trPr>
          <w:trHeight w:val="425"/>
        </w:trPr>
        <w:tc>
          <w:tcPr>
            <w:tcW w:w="4290" w:type="dxa"/>
            <w:vAlign w:val="center"/>
          </w:tcPr>
          <w:p w14:paraId="4A40E354" w14:textId="77777777" w:rsidR="00675A98" w:rsidRPr="00F02764" w:rsidRDefault="00675A98" w:rsidP="00B03B46">
            <w:pPr>
              <w:spacing w:line="0" w:lineRule="atLeast"/>
              <w:jc w:val="center"/>
              <w:rPr>
                <w:rFonts w:ascii="游ゴシック" w:eastAsia="游ゴシック" w:hAnsi="游ゴシック"/>
                <w:sz w:val="22"/>
              </w:rPr>
            </w:pPr>
            <w:r w:rsidRPr="00F02764">
              <w:rPr>
                <w:rFonts w:ascii="游ゴシック" w:eastAsia="游ゴシック" w:hAnsi="游ゴシック" w:hint="eastAsia"/>
                <w:sz w:val="22"/>
              </w:rPr>
              <w:t>実施内容</w:t>
            </w:r>
          </w:p>
        </w:tc>
        <w:tc>
          <w:tcPr>
            <w:tcW w:w="4380" w:type="dxa"/>
            <w:vAlign w:val="center"/>
          </w:tcPr>
          <w:p w14:paraId="365DF7EA" w14:textId="77777777" w:rsidR="00675A98" w:rsidRPr="00F02764" w:rsidRDefault="00675A98" w:rsidP="00B03B46">
            <w:pPr>
              <w:spacing w:line="0" w:lineRule="atLeast"/>
              <w:jc w:val="center"/>
              <w:rPr>
                <w:rFonts w:ascii="游ゴシック" w:eastAsia="游ゴシック" w:hAnsi="游ゴシック"/>
                <w:sz w:val="22"/>
              </w:rPr>
            </w:pPr>
            <w:r w:rsidRPr="00F02764">
              <w:rPr>
                <w:rFonts w:ascii="游ゴシック" w:eastAsia="游ゴシック" w:hAnsi="游ゴシック" w:hint="eastAsia"/>
                <w:sz w:val="22"/>
              </w:rPr>
              <w:t>実施期間又は期日</w:t>
            </w:r>
          </w:p>
        </w:tc>
      </w:tr>
      <w:tr w:rsidR="00F02764" w:rsidRPr="00F02764" w14:paraId="24CDB99E" w14:textId="77777777" w:rsidTr="008D7806">
        <w:trPr>
          <w:trHeight w:val="425"/>
        </w:trPr>
        <w:tc>
          <w:tcPr>
            <w:tcW w:w="4290" w:type="dxa"/>
            <w:vAlign w:val="center"/>
          </w:tcPr>
          <w:p w14:paraId="700BCC28" w14:textId="77777777" w:rsidR="0013090D" w:rsidRPr="00F02764" w:rsidRDefault="0013090D" w:rsidP="00B03B46">
            <w:pPr>
              <w:spacing w:line="0" w:lineRule="atLeast"/>
              <w:rPr>
                <w:rFonts w:ascii="游ゴシック" w:eastAsia="游ゴシック" w:hAnsi="游ゴシック"/>
                <w:sz w:val="22"/>
              </w:rPr>
            </w:pPr>
            <w:r w:rsidRPr="00F02764">
              <w:rPr>
                <w:rFonts w:ascii="游ゴシック" w:eastAsia="游ゴシック" w:hAnsi="游ゴシック" w:hint="eastAsia"/>
                <w:sz w:val="22"/>
              </w:rPr>
              <w:t>プロポーザル実施の公表</w:t>
            </w:r>
          </w:p>
        </w:tc>
        <w:tc>
          <w:tcPr>
            <w:tcW w:w="4380" w:type="dxa"/>
            <w:vAlign w:val="center"/>
          </w:tcPr>
          <w:p w14:paraId="0FA41531" w14:textId="70014003" w:rsidR="0013090D" w:rsidRPr="00F02764" w:rsidRDefault="0013090D" w:rsidP="00B03B46">
            <w:pPr>
              <w:spacing w:line="0" w:lineRule="atLeast"/>
              <w:jc w:val="left"/>
              <w:rPr>
                <w:rFonts w:ascii="游ゴシック" w:eastAsia="游ゴシック" w:hAnsi="游ゴシック"/>
                <w:sz w:val="22"/>
              </w:rPr>
            </w:pPr>
            <w:r w:rsidRPr="00F02764">
              <w:rPr>
                <w:rFonts w:ascii="游ゴシック" w:eastAsia="游ゴシック" w:hAnsi="游ゴシック" w:hint="eastAsia"/>
                <w:sz w:val="22"/>
              </w:rPr>
              <w:t>令和</w:t>
            </w:r>
            <w:r w:rsidR="008D7806" w:rsidRPr="00F02764">
              <w:rPr>
                <w:rFonts w:ascii="游ゴシック" w:eastAsia="游ゴシック" w:hAnsi="游ゴシック" w:hint="eastAsia"/>
                <w:sz w:val="22"/>
              </w:rPr>
              <w:t>７</w:t>
            </w:r>
            <w:r w:rsidRPr="00F02764">
              <w:rPr>
                <w:rFonts w:ascii="游ゴシック" w:eastAsia="游ゴシック" w:hAnsi="游ゴシック" w:hint="eastAsia"/>
                <w:sz w:val="22"/>
              </w:rPr>
              <w:t>年</w:t>
            </w:r>
            <w:r w:rsidR="00FB7FF2" w:rsidRPr="00F02764">
              <w:rPr>
                <w:rFonts w:ascii="游ゴシック" w:eastAsia="游ゴシック" w:hAnsi="游ゴシック" w:hint="eastAsia"/>
                <w:sz w:val="22"/>
              </w:rPr>
              <w:t>７</w:t>
            </w:r>
            <w:r w:rsidRPr="00F02764">
              <w:rPr>
                <w:rFonts w:ascii="游ゴシック" w:eastAsia="游ゴシック" w:hAnsi="游ゴシック" w:hint="eastAsia"/>
                <w:sz w:val="22"/>
              </w:rPr>
              <w:t>月</w:t>
            </w:r>
            <w:r w:rsidR="00FB7FF2" w:rsidRPr="00F02764">
              <w:rPr>
                <w:rFonts w:ascii="游ゴシック" w:eastAsia="游ゴシック" w:hAnsi="游ゴシック" w:hint="eastAsia"/>
                <w:sz w:val="22"/>
              </w:rPr>
              <w:t>４</w:t>
            </w:r>
            <w:r w:rsidRPr="00F02764">
              <w:rPr>
                <w:rFonts w:ascii="游ゴシック" w:eastAsia="游ゴシック" w:hAnsi="游ゴシック" w:hint="eastAsia"/>
                <w:sz w:val="22"/>
              </w:rPr>
              <w:t>日（</w:t>
            </w:r>
            <w:r w:rsidR="00FB7FF2" w:rsidRPr="00F02764">
              <w:rPr>
                <w:rFonts w:ascii="游ゴシック" w:eastAsia="游ゴシック" w:hAnsi="游ゴシック" w:cs="ＭＳ 明朝" w:hint="eastAsia"/>
                <w:sz w:val="22"/>
              </w:rPr>
              <w:t>金</w:t>
            </w:r>
            <w:r w:rsidRPr="00F02764">
              <w:rPr>
                <w:rFonts w:ascii="游ゴシック" w:eastAsia="游ゴシック" w:hAnsi="游ゴシック" w:hint="eastAsia"/>
                <w:sz w:val="22"/>
              </w:rPr>
              <w:t>）</w:t>
            </w:r>
          </w:p>
        </w:tc>
      </w:tr>
      <w:tr w:rsidR="00F02764" w:rsidRPr="00F02764" w14:paraId="5A5DD514" w14:textId="77777777" w:rsidTr="00772485">
        <w:trPr>
          <w:trHeight w:val="425"/>
        </w:trPr>
        <w:tc>
          <w:tcPr>
            <w:tcW w:w="4290" w:type="dxa"/>
            <w:vAlign w:val="center"/>
          </w:tcPr>
          <w:p w14:paraId="03569A73" w14:textId="77777777" w:rsidR="00772485" w:rsidRPr="00F02764" w:rsidRDefault="00772485" w:rsidP="00B03B46">
            <w:pPr>
              <w:spacing w:line="0" w:lineRule="atLeast"/>
              <w:rPr>
                <w:rFonts w:ascii="游ゴシック" w:eastAsia="游ゴシック" w:hAnsi="游ゴシック"/>
                <w:sz w:val="22"/>
              </w:rPr>
            </w:pPr>
            <w:r w:rsidRPr="00F02764">
              <w:rPr>
                <w:rFonts w:ascii="游ゴシック" w:eastAsia="游ゴシック" w:hAnsi="游ゴシック" w:hint="eastAsia"/>
                <w:sz w:val="22"/>
              </w:rPr>
              <w:t>質問書の受付期限</w:t>
            </w:r>
          </w:p>
        </w:tc>
        <w:tc>
          <w:tcPr>
            <w:tcW w:w="4380" w:type="dxa"/>
            <w:vAlign w:val="center"/>
          </w:tcPr>
          <w:p w14:paraId="2C6FDC29" w14:textId="6308CF86" w:rsidR="00B03B46" w:rsidRPr="00F02764" w:rsidRDefault="001D5084" w:rsidP="00B03B46">
            <w:pPr>
              <w:spacing w:line="0" w:lineRule="atLeast"/>
              <w:rPr>
                <w:rFonts w:ascii="游ゴシック" w:eastAsia="游ゴシック" w:hAnsi="游ゴシック"/>
                <w:sz w:val="22"/>
              </w:rPr>
            </w:pPr>
            <w:r w:rsidRPr="00F02764">
              <w:rPr>
                <w:rFonts w:ascii="游ゴシック" w:eastAsia="游ゴシック" w:hAnsi="游ゴシック" w:hint="eastAsia"/>
                <w:sz w:val="22"/>
              </w:rPr>
              <w:t>令和７年７月１０</w:t>
            </w:r>
            <w:r w:rsidR="00B03B46" w:rsidRPr="00F02764">
              <w:rPr>
                <w:rFonts w:ascii="游ゴシック" w:eastAsia="游ゴシック" w:hAnsi="游ゴシック" w:hint="eastAsia"/>
                <w:sz w:val="22"/>
              </w:rPr>
              <w:t>日（</w:t>
            </w:r>
            <w:r w:rsidRPr="00F02764">
              <w:rPr>
                <w:rFonts w:ascii="游ゴシック" w:eastAsia="游ゴシック" w:hAnsi="游ゴシック" w:cs="ＭＳ 明朝" w:hint="eastAsia"/>
                <w:sz w:val="22"/>
              </w:rPr>
              <w:t>木</w:t>
            </w:r>
            <w:r w:rsidR="00772485" w:rsidRPr="00F02764">
              <w:rPr>
                <w:rFonts w:ascii="游ゴシック" w:eastAsia="游ゴシック" w:hAnsi="游ゴシック" w:hint="eastAsia"/>
                <w:sz w:val="22"/>
              </w:rPr>
              <w:t>）</w:t>
            </w:r>
          </w:p>
        </w:tc>
      </w:tr>
      <w:tr w:rsidR="00F02764" w:rsidRPr="00F02764" w14:paraId="093326AD" w14:textId="77777777" w:rsidTr="00772485">
        <w:trPr>
          <w:trHeight w:val="425"/>
        </w:trPr>
        <w:tc>
          <w:tcPr>
            <w:tcW w:w="4290" w:type="dxa"/>
            <w:vAlign w:val="center"/>
          </w:tcPr>
          <w:p w14:paraId="5CC44558" w14:textId="53468072" w:rsidR="00772485" w:rsidRPr="00F02764" w:rsidRDefault="00772485" w:rsidP="00B03B46">
            <w:pPr>
              <w:spacing w:line="0" w:lineRule="atLeast"/>
              <w:rPr>
                <w:rFonts w:ascii="游ゴシック" w:eastAsia="游ゴシック" w:hAnsi="游ゴシック"/>
                <w:sz w:val="22"/>
              </w:rPr>
            </w:pPr>
            <w:r w:rsidRPr="00F02764">
              <w:rPr>
                <w:rFonts w:ascii="游ゴシック" w:eastAsia="游ゴシック" w:hAnsi="游ゴシック" w:hint="eastAsia"/>
                <w:sz w:val="22"/>
              </w:rPr>
              <w:t>参加</w:t>
            </w:r>
            <w:r w:rsidR="00A5614C" w:rsidRPr="00F02764">
              <w:rPr>
                <w:rFonts w:ascii="游ゴシック" w:eastAsia="游ゴシック" w:hAnsi="游ゴシック" w:hint="eastAsia"/>
                <w:sz w:val="22"/>
              </w:rPr>
              <w:t>申込</w:t>
            </w:r>
            <w:r w:rsidRPr="00F02764">
              <w:rPr>
                <w:rFonts w:ascii="游ゴシック" w:eastAsia="游ゴシック" w:hAnsi="游ゴシック" w:hint="eastAsia"/>
                <w:sz w:val="22"/>
              </w:rPr>
              <w:t>書等の提出期限</w:t>
            </w:r>
          </w:p>
        </w:tc>
        <w:tc>
          <w:tcPr>
            <w:tcW w:w="4380" w:type="dxa"/>
            <w:vAlign w:val="center"/>
          </w:tcPr>
          <w:p w14:paraId="70A51C14" w14:textId="1322693C" w:rsidR="00772485" w:rsidRPr="00F02764" w:rsidRDefault="001D5084" w:rsidP="00B03B46">
            <w:pPr>
              <w:spacing w:line="0" w:lineRule="atLeast"/>
              <w:rPr>
                <w:rFonts w:ascii="游ゴシック" w:eastAsia="游ゴシック" w:hAnsi="游ゴシック"/>
                <w:sz w:val="22"/>
              </w:rPr>
            </w:pPr>
            <w:r w:rsidRPr="00F02764">
              <w:rPr>
                <w:rFonts w:ascii="游ゴシック" w:eastAsia="游ゴシック" w:hAnsi="游ゴシック" w:hint="eastAsia"/>
                <w:sz w:val="22"/>
              </w:rPr>
              <w:t>令和７年７月１５</w:t>
            </w:r>
            <w:r w:rsidR="00E4265B" w:rsidRPr="00F02764">
              <w:rPr>
                <w:rFonts w:ascii="游ゴシック" w:eastAsia="游ゴシック" w:hAnsi="游ゴシック" w:hint="eastAsia"/>
                <w:sz w:val="22"/>
              </w:rPr>
              <w:t>日（</w:t>
            </w:r>
            <w:r w:rsidRPr="00F02764">
              <w:rPr>
                <w:rFonts w:ascii="游ゴシック" w:eastAsia="游ゴシック" w:hAnsi="游ゴシック" w:cs="ＭＳ 明朝" w:hint="eastAsia"/>
                <w:sz w:val="22"/>
              </w:rPr>
              <w:t>火</w:t>
            </w:r>
            <w:r w:rsidR="00772485" w:rsidRPr="00F02764">
              <w:rPr>
                <w:rFonts w:ascii="游ゴシック" w:eastAsia="游ゴシック" w:hAnsi="游ゴシック" w:hint="eastAsia"/>
                <w:sz w:val="22"/>
              </w:rPr>
              <w:t>）</w:t>
            </w:r>
          </w:p>
        </w:tc>
      </w:tr>
      <w:tr w:rsidR="00F02764" w:rsidRPr="00F02764" w14:paraId="5DB2000F" w14:textId="77777777" w:rsidTr="00772485">
        <w:trPr>
          <w:trHeight w:val="425"/>
        </w:trPr>
        <w:tc>
          <w:tcPr>
            <w:tcW w:w="4290" w:type="dxa"/>
            <w:vAlign w:val="center"/>
          </w:tcPr>
          <w:p w14:paraId="7FAE8C40" w14:textId="77777777" w:rsidR="00772485" w:rsidRPr="00F02764" w:rsidRDefault="00772485" w:rsidP="00B03B46">
            <w:pPr>
              <w:spacing w:line="0" w:lineRule="atLeast"/>
              <w:rPr>
                <w:rFonts w:ascii="游ゴシック" w:eastAsia="游ゴシック" w:hAnsi="游ゴシック"/>
                <w:sz w:val="22"/>
              </w:rPr>
            </w:pPr>
            <w:r w:rsidRPr="00F02764">
              <w:rPr>
                <w:rFonts w:ascii="游ゴシック" w:eastAsia="游ゴシック" w:hAnsi="游ゴシック" w:hint="eastAsia"/>
                <w:sz w:val="22"/>
              </w:rPr>
              <w:t>企画提案書の提出期限</w:t>
            </w:r>
          </w:p>
        </w:tc>
        <w:tc>
          <w:tcPr>
            <w:tcW w:w="4380" w:type="dxa"/>
            <w:vAlign w:val="center"/>
          </w:tcPr>
          <w:p w14:paraId="66477074" w14:textId="4886E814" w:rsidR="00772485" w:rsidRPr="00F02764" w:rsidRDefault="001D5084" w:rsidP="00B03B46">
            <w:pPr>
              <w:spacing w:line="0" w:lineRule="atLeast"/>
              <w:rPr>
                <w:rFonts w:ascii="游ゴシック" w:eastAsia="游ゴシック" w:hAnsi="游ゴシック"/>
                <w:sz w:val="22"/>
              </w:rPr>
            </w:pPr>
            <w:r w:rsidRPr="00F02764">
              <w:rPr>
                <w:rFonts w:ascii="游ゴシック" w:eastAsia="游ゴシック" w:hAnsi="游ゴシック" w:hint="eastAsia"/>
                <w:sz w:val="22"/>
              </w:rPr>
              <w:t>令和７年７月２４</w:t>
            </w:r>
            <w:r w:rsidR="00E4265B" w:rsidRPr="00F02764">
              <w:rPr>
                <w:rFonts w:ascii="游ゴシック" w:eastAsia="游ゴシック" w:hAnsi="游ゴシック" w:hint="eastAsia"/>
                <w:sz w:val="22"/>
              </w:rPr>
              <w:t>日（</w:t>
            </w:r>
            <w:r w:rsidRPr="00F02764">
              <w:rPr>
                <w:rFonts w:ascii="游ゴシック" w:eastAsia="游ゴシック" w:hAnsi="游ゴシック" w:cs="ＭＳ 明朝" w:hint="eastAsia"/>
                <w:sz w:val="22"/>
              </w:rPr>
              <w:t>木</w:t>
            </w:r>
            <w:r w:rsidR="00772485" w:rsidRPr="00F02764">
              <w:rPr>
                <w:rFonts w:ascii="游ゴシック" w:eastAsia="游ゴシック" w:hAnsi="游ゴシック" w:hint="eastAsia"/>
                <w:sz w:val="22"/>
              </w:rPr>
              <w:t>）</w:t>
            </w:r>
          </w:p>
        </w:tc>
      </w:tr>
      <w:tr w:rsidR="00F02764" w:rsidRPr="00F02764" w14:paraId="4578F7A2" w14:textId="77777777" w:rsidTr="00772485">
        <w:trPr>
          <w:trHeight w:val="425"/>
        </w:trPr>
        <w:tc>
          <w:tcPr>
            <w:tcW w:w="4290" w:type="dxa"/>
            <w:vAlign w:val="center"/>
          </w:tcPr>
          <w:p w14:paraId="030E2517" w14:textId="440B8313" w:rsidR="00415E3E" w:rsidRPr="00F02764" w:rsidRDefault="00415E3E" w:rsidP="00415E3E">
            <w:pPr>
              <w:spacing w:line="0" w:lineRule="atLeast"/>
              <w:rPr>
                <w:rFonts w:ascii="游ゴシック" w:eastAsia="游ゴシック" w:hAnsi="游ゴシック"/>
                <w:sz w:val="22"/>
              </w:rPr>
            </w:pPr>
            <w:r w:rsidRPr="00F02764">
              <w:rPr>
                <w:rFonts w:ascii="游ゴシック" w:eastAsia="游ゴシック" w:hAnsi="游ゴシック" w:hint="eastAsia"/>
                <w:sz w:val="22"/>
              </w:rPr>
              <w:lastRenderedPageBreak/>
              <w:t>1次選考（参加者多数の場合）</w:t>
            </w:r>
          </w:p>
        </w:tc>
        <w:tc>
          <w:tcPr>
            <w:tcW w:w="4380" w:type="dxa"/>
            <w:vAlign w:val="center"/>
          </w:tcPr>
          <w:p w14:paraId="50B18645" w14:textId="6B597412" w:rsidR="00415E3E" w:rsidRPr="00F02764" w:rsidRDefault="001D5084" w:rsidP="00B03B46">
            <w:pPr>
              <w:spacing w:line="0" w:lineRule="atLeast"/>
              <w:rPr>
                <w:rFonts w:ascii="游ゴシック" w:eastAsia="游ゴシック" w:hAnsi="游ゴシック"/>
                <w:sz w:val="22"/>
              </w:rPr>
            </w:pPr>
            <w:r w:rsidRPr="00F02764">
              <w:rPr>
                <w:rFonts w:ascii="游ゴシック" w:eastAsia="游ゴシック" w:hAnsi="游ゴシック" w:hint="eastAsia"/>
                <w:sz w:val="22"/>
              </w:rPr>
              <w:t>令和７年７月３０</w:t>
            </w:r>
            <w:r w:rsidR="00415E3E" w:rsidRPr="00F02764">
              <w:rPr>
                <w:rFonts w:ascii="游ゴシック" w:eastAsia="游ゴシック" w:hAnsi="游ゴシック" w:hint="eastAsia"/>
                <w:sz w:val="22"/>
              </w:rPr>
              <w:t>日（</w:t>
            </w:r>
            <w:r w:rsidRPr="00F02764">
              <w:rPr>
                <w:rFonts w:ascii="游ゴシック" w:eastAsia="游ゴシック" w:hAnsi="游ゴシック" w:cs="ＭＳ 明朝" w:hint="eastAsia"/>
                <w:sz w:val="22"/>
              </w:rPr>
              <w:t>水</w:t>
            </w:r>
            <w:r w:rsidR="00415E3E" w:rsidRPr="00F02764">
              <w:rPr>
                <w:rFonts w:ascii="游ゴシック" w:eastAsia="游ゴシック" w:hAnsi="游ゴシック" w:hint="eastAsia"/>
                <w:sz w:val="22"/>
              </w:rPr>
              <w:t>）</w:t>
            </w:r>
          </w:p>
        </w:tc>
      </w:tr>
      <w:tr w:rsidR="00F02764" w:rsidRPr="00F02764" w14:paraId="62C7E5D8" w14:textId="77777777" w:rsidTr="00772485">
        <w:trPr>
          <w:trHeight w:val="425"/>
        </w:trPr>
        <w:tc>
          <w:tcPr>
            <w:tcW w:w="4290" w:type="dxa"/>
            <w:vAlign w:val="center"/>
          </w:tcPr>
          <w:p w14:paraId="10B92B33" w14:textId="0548FAA4" w:rsidR="00772485" w:rsidRPr="00F02764" w:rsidRDefault="00772485" w:rsidP="00B03B46">
            <w:pPr>
              <w:spacing w:line="0" w:lineRule="atLeast"/>
              <w:rPr>
                <w:rFonts w:ascii="游ゴシック" w:eastAsia="游ゴシック" w:hAnsi="游ゴシック"/>
                <w:sz w:val="22"/>
              </w:rPr>
            </w:pPr>
            <w:r w:rsidRPr="00F02764">
              <w:rPr>
                <w:rFonts w:ascii="游ゴシック" w:eastAsia="游ゴシック" w:hAnsi="游ゴシック" w:hint="eastAsia"/>
                <w:sz w:val="22"/>
              </w:rPr>
              <w:t>プレゼンテーション審査</w:t>
            </w:r>
          </w:p>
        </w:tc>
        <w:tc>
          <w:tcPr>
            <w:tcW w:w="4380" w:type="dxa"/>
            <w:vAlign w:val="center"/>
          </w:tcPr>
          <w:p w14:paraId="022A9287" w14:textId="77777777" w:rsidR="00415E3E" w:rsidRPr="00F02764" w:rsidRDefault="00452788" w:rsidP="00B03B46">
            <w:pPr>
              <w:spacing w:line="0" w:lineRule="atLeast"/>
              <w:rPr>
                <w:rFonts w:ascii="游ゴシック" w:eastAsia="游ゴシック" w:hAnsi="游ゴシック"/>
                <w:sz w:val="22"/>
              </w:rPr>
            </w:pPr>
            <w:r w:rsidRPr="00F02764">
              <w:rPr>
                <w:rFonts w:ascii="游ゴシック" w:eastAsia="游ゴシック" w:hAnsi="游ゴシック" w:hint="eastAsia"/>
                <w:sz w:val="22"/>
              </w:rPr>
              <w:t>令和７年８</w:t>
            </w:r>
            <w:r w:rsidR="00A220F3" w:rsidRPr="00F02764">
              <w:rPr>
                <w:rFonts w:ascii="游ゴシック" w:eastAsia="游ゴシック" w:hAnsi="游ゴシック" w:hint="eastAsia"/>
                <w:sz w:val="22"/>
              </w:rPr>
              <w:t>月</w:t>
            </w:r>
            <w:r w:rsidRPr="00F02764">
              <w:rPr>
                <w:rFonts w:ascii="游ゴシック" w:eastAsia="游ゴシック" w:hAnsi="游ゴシック" w:hint="eastAsia"/>
                <w:sz w:val="22"/>
              </w:rPr>
              <w:t>４日（月</w:t>
            </w:r>
            <w:r w:rsidR="004A0887" w:rsidRPr="00F02764">
              <w:rPr>
                <w:rFonts w:ascii="游ゴシック" w:eastAsia="游ゴシック" w:hAnsi="游ゴシック" w:hint="eastAsia"/>
                <w:sz w:val="22"/>
              </w:rPr>
              <w:t>）</w:t>
            </w:r>
          </w:p>
          <w:p w14:paraId="2ABAFEA6" w14:textId="1F00F102" w:rsidR="00772485" w:rsidRPr="00F02764" w:rsidRDefault="00452788" w:rsidP="00B03B46">
            <w:pPr>
              <w:spacing w:line="0" w:lineRule="atLeast"/>
              <w:rPr>
                <w:rFonts w:ascii="游ゴシック" w:eastAsia="游ゴシック" w:hAnsi="游ゴシック"/>
                <w:sz w:val="22"/>
              </w:rPr>
            </w:pPr>
            <w:r w:rsidRPr="00F02764">
              <w:rPr>
                <w:rFonts w:ascii="游ゴシック" w:eastAsia="游ゴシック" w:hAnsi="游ゴシック" w:hint="eastAsia"/>
                <w:sz w:val="22"/>
              </w:rPr>
              <w:t>※日程に変更が生じる場合があります</w:t>
            </w:r>
          </w:p>
        </w:tc>
      </w:tr>
      <w:tr w:rsidR="00F02764" w:rsidRPr="00F02764" w14:paraId="590F2D27" w14:textId="77777777" w:rsidTr="00972DAA">
        <w:trPr>
          <w:trHeight w:val="425"/>
        </w:trPr>
        <w:tc>
          <w:tcPr>
            <w:tcW w:w="4290" w:type="dxa"/>
            <w:vAlign w:val="center"/>
          </w:tcPr>
          <w:p w14:paraId="29C96A82" w14:textId="3A4BE0CD" w:rsidR="00D14455" w:rsidRPr="00F02764" w:rsidRDefault="00D14455" w:rsidP="00B03B46">
            <w:pPr>
              <w:spacing w:line="0" w:lineRule="atLeast"/>
              <w:rPr>
                <w:rFonts w:ascii="游ゴシック" w:eastAsia="游ゴシック" w:hAnsi="游ゴシック"/>
                <w:sz w:val="22"/>
              </w:rPr>
            </w:pPr>
            <w:r w:rsidRPr="00F02764">
              <w:rPr>
                <w:rFonts w:ascii="游ゴシック" w:eastAsia="游ゴシック" w:hAnsi="游ゴシック" w:hint="eastAsia"/>
                <w:sz w:val="22"/>
              </w:rPr>
              <w:t>審査結果の公表</w:t>
            </w:r>
          </w:p>
        </w:tc>
        <w:tc>
          <w:tcPr>
            <w:tcW w:w="4380" w:type="dxa"/>
            <w:vAlign w:val="center"/>
          </w:tcPr>
          <w:p w14:paraId="2F07CB4E" w14:textId="0D169AC6" w:rsidR="00D14455" w:rsidRPr="00F02764" w:rsidRDefault="00DC4A84" w:rsidP="00B03B46">
            <w:pPr>
              <w:spacing w:line="0" w:lineRule="atLeast"/>
              <w:jc w:val="left"/>
              <w:rPr>
                <w:rFonts w:ascii="游ゴシック" w:eastAsia="游ゴシック" w:hAnsi="游ゴシック"/>
                <w:sz w:val="22"/>
              </w:rPr>
            </w:pPr>
            <w:r w:rsidRPr="00F02764">
              <w:rPr>
                <w:rFonts w:ascii="游ゴシック" w:eastAsia="游ゴシック" w:hAnsi="游ゴシック" w:hint="eastAsia"/>
                <w:sz w:val="22"/>
              </w:rPr>
              <w:t>審査後</w:t>
            </w:r>
            <w:r w:rsidR="00D14455" w:rsidRPr="00F02764">
              <w:rPr>
                <w:rFonts w:ascii="游ゴシック" w:eastAsia="游ゴシック" w:hAnsi="游ゴシック" w:hint="eastAsia"/>
                <w:sz w:val="22"/>
              </w:rPr>
              <w:t>速やかに通知</w:t>
            </w:r>
          </w:p>
        </w:tc>
      </w:tr>
      <w:tr w:rsidR="00F02764" w:rsidRPr="00F02764" w14:paraId="1F3EA5A6" w14:textId="77777777" w:rsidTr="00972DAA">
        <w:trPr>
          <w:trHeight w:val="425"/>
        </w:trPr>
        <w:tc>
          <w:tcPr>
            <w:tcW w:w="4290" w:type="dxa"/>
            <w:vAlign w:val="center"/>
          </w:tcPr>
          <w:p w14:paraId="36440563" w14:textId="77777777" w:rsidR="00D14455" w:rsidRPr="00F02764" w:rsidRDefault="00D14455" w:rsidP="00B03B46">
            <w:pPr>
              <w:spacing w:line="0" w:lineRule="atLeast"/>
              <w:rPr>
                <w:rFonts w:ascii="游ゴシック" w:eastAsia="游ゴシック" w:hAnsi="游ゴシック"/>
                <w:sz w:val="22"/>
              </w:rPr>
            </w:pPr>
            <w:r w:rsidRPr="00F02764">
              <w:rPr>
                <w:rFonts w:ascii="游ゴシック" w:eastAsia="游ゴシック" w:hAnsi="游ゴシック" w:hint="eastAsia"/>
                <w:sz w:val="22"/>
              </w:rPr>
              <w:t>業務請負に係る協議・契約締結</w:t>
            </w:r>
          </w:p>
        </w:tc>
        <w:tc>
          <w:tcPr>
            <w:tcW w:w="4380" w:type="dxa"/>
            <w:vAlign w:val="center"/>
          </w:tcPr>
          <w:p w14:paraId="6A8F8718" w14:textId="0F7C53F7" w:rsidR="00D14455" w:rsidRPr="00F02764" w:rsidRDefault="00DC4A84" w:rsidP="00B03B46">
            <w:pPr>
              <w:spacing w:line="0" w:lineRule="atLeast"/>
              <w:jc w:val="left"/>
              <w:rPr>
                <w:rFonts w:ascii="游ゴシック" w:eastAsia="游ゴシック" w:hAnsi="游ゴシック"/>
                <w:sz w:val="22"/>
              </w:rPr>
            </w:pPr>
            <w:r w:rsidRPr="00F02764">
              <w:rPr>
                <w:rFonts w:ascii="游ゴシック" w:eastAsia="游ゴシック" w:hAnsi="游ゴシック" w:hint="eastAsia"/>
                <w:sz w:val="22"/>
              </w:rPr>
              <w:t>令和</w:t>
            </w:r>
            <w:r w:rsidR="008D7806" w:rsidRPr="00F02764">
              <w:rPr>
                <w:rFonts w:ascii="游ゴシック" w:eastAsia="游ゴシック" w:hAnsi="游ゴシック" w:hint="eastAsia"/>
                <w:sz w:val="22"/>
              </w:rPr>
              <w:t>７</w:t>
            </w:r>
            <w:r w:rsidRPr="00F02764">
              <w:rPr>
                <w:rFonts w:ascii="游ゴシック" w:eastAsia="游ゴシック" w:hAnsi="游ゴシック" w:hint="eastAsia"/>
                <w:sz w:val="22"/>
              </w:rPr>
              <w:t>年</w:t>
            </w:r>
            <w:r w:rsidR="00E4265B" w:rsidRPr="00F02764">
              <w:rPr>
                <w:rFonts w:ascii="游ゴシック" w:eastAsia="游ゴシック" w:hAnsi="游ゴシック" w:hint="eastAsia"/>
                <w:sz w:val="22"/>
              </w:rPr>
              <w:t>８</w:t>
            </w:r>
            <w:r w:rsidRPr="00F02764">
              <w:rPr>
                <w:rFonts w:ascii="游ゴシック" w:eastAsia="游ゴシック" w:hAnsi="游ゴシック" w:hint="eastAsia"/>
                <w:sz w:val="22"/>
              </w:rPr>
              <w:t>月</w:t>
            </w:r>
            <w:r w:rsidR="00A220F3" w:rsidRPr="00F02764">
              <w:rPr>
                <w:rFonts w:ascii="游ゴシック" w:eastAsia="游ゴシック" w:hAnsi="游ゴシック" w:hint="eastAsia"/>
                <w:sz w:val="22"/>
              </w:rPr>
              <w:t>上旬頃</w:t>
            </w:r>
          </w:p>
        </w:tc>
      </w:tr>
    </w:tbl>
    <w:p w14:paraId="4165836F" w14:textId="1673103F" w:rsidR="00675A98" w:rsidRPr="00F02764" w:rsidRDefault="008E1BD1" w:rsidP="00B03B46">
      <w:pPr>
        <w:spacing w:line="0" w:lineRule="atLeast"/>
        <w:ind w:leftChars="100" w:left="430" w:hangingChars="100" w:hanging="220"/>
        <w:rPr>
          <w:rFonts w:ascii="游ゴシック" w:eastAsia="游ゴシック" w:hAnsi="游ゴシック"/>
          <w:sz w:val="22"/>
        </w:rPr>
      </w:pPr>
      <w:r w:rsidRPr="00F02764">
        <w:rPr>
          <w:rFonts w:ascii="游ゴシック" w:eastAsia="游ゴシック" w:hAnsi="游ゴシック" w:hint="eastAsia"/>
          <w:sz w:val="22"/>
        </w:rPr>
        <w:t>（４）事務局</w:t>
      </w:r>
    </w:p>
    <w:p w14:paraId="6E7000A7" w14:textId="51CE56DB" w:rsidR="008E1BD1" w:rsidRPr="00F02764" w:rsidRDefault="00172F79" w:rsidP="00B03B46">
      <w:pPr>
        <w:spacing w:line="0" w:lineRule="atLeast"/>
        <w:ind w:left="440" w:hangingChars="200" w:hanging="440"/>
        <w:rPr>
          <w:rFonts w:ascii="游ゴシック" w:eastAsia="游ゴシック" w:hAnsi="游ゴシック"/>
          <w:sz w:val="22"/>
        </w:rPr>
      </w:pPr>
      <w:r w:rsidRPr="00F02764">
        <w:rPr>
          <w:rFonts w:ascii="游ゴシック" w:eastAsia="游ゴシック" w:hAnsi="游ゴシック" w:hint="eastAsia"/>
          <w:sz w:val="22"/>
        </w:rPr>
        <w:t xml:space="preserve">　　</w:t>
      </w:r>
      <w:r w:rsidR="00DC4A84" w:rsidRPr="00F02764">
        <w:rPr>
          <w:rFonts w:ascii="游ゴシック" w:eastAsia="游ゴシック" w:hAnsi="游ゴシック" w:hint="eastAsia"/>
          <w:sz w:val="22"/>
        </w:rPr>
        <w:t xml:space="preserve">　　</w:t>
      </w:r>
      <w:r w:rsidR="00772485" w:rsidRPr="00F02764">
        <w:rPr>
          <w:rFonts w:ascii="游ゴシック" w:eastAsia="游ゴシック" w:hAnsi="游ゴシック" w:hint="eastAsia"/>
          <w:sz w:val="22"/>
        </w:rPr>
        <w:t>湯前町役場　保健福祉課</w:t>
      </w:r>
      <w:r w:rsidR="00185E19" w:rsidRPr="00F02764">
        <w:rPr>
          <w:rFonts w:ascii="游ゴシック" w:eastAsia="游ゴシック" w:hAnsi="游ゴシック" w:hint="eastAsia"/>
          <w:sz w:val="22"/>
        </w:rPr>
        <w:t>（湯前町保健センター内）　保健係　熊部・東</w:t>
      </w:r>
    </w:p>
    <w:p w14:paraId="78EC60BA" w14:textId="77777777" w:rsidR="00772485" w:rsidRPr="00F02764" w:rsidRDefault="008E1BD1" w:rsidP="00B03B46">
      <w:pPr>
        <w:spacing w:line="0" w:lineRule="atLeast"/>
        <w:ind w:left="440" w:hangingChars="200" w:hanging="440"/>
        <w:rPr>
          <w:rFonts w:ascii="游ゴシック" w:eastAsia="游ゴシック" w:hAnsi="游ゴシック"/>
          <w:sz w:val="22"/>
        </w:rPr>
      </w:pPr>
      <w:r w:rsidRPr="00F02764">
        <w:rPr>
          <w:rFonts w:ascii="游ゴシック" w:eastAsia="游ゴシック" w:hAnsi="游ゴシック" w:hint="eastAsia"/>
          <w:sz w:val="22"/>
        </w:rPr>
        <w:t xml:space="preserve">　　</w:t>
      </w:r>
      <w:r w:rsidR="00DC4A84" w:rsidRPr="00F02764">
        <w:rPr>
          <w:rFonts w:ascii="游ゴシック" w:eastAsia="游ゴシック" w:hAnsi="游ゴシック" w:hint="eastAsia"/>
          <w:sz w:val="22"/>
        </w:rPr>
        <w:t xml:space="preserve">　　</w:t>
      </w:r>
      <w:r w:rsidRPr="00F02764">
        <w:rPr>
          <w:rFonts w:ascii="游ゴシック" w:eastAsia="游ゴシック" w:hAnsi="游ゴシック" w:hint="eastAsia"/>
          <w:sz w:val="22"/>
        </w:rPr>
        <w:t>〒</w:t>
      </w:r>
      <w:r w:rsidR="00772485" w:rsidRPr="00F02764">
        <w:rPr>
          <w:rFonts w:ascii="游ゴシック" w:eastAsia="游ゴシック" w:hAnsi="游ゴシック"/>
          <w:sz w:val="22"/>
        </w:rPr>
        <w:t>868-0621</w:t>
      </w:r>
      <w:r w:rsidR="00A13429" w:rsidRPr="00F02764">
        <w:rPr>
          <w:rFonts w:ascii="游ゴシック" w:eastAsia="游ゴシック" w:hAnsi="游ゴシック" w:hint="eastAsia"/>
          <w:sz w:val="22"/>
        </w:rPr>
        <w:t xml:space="preserve">　</w:t>
      </w:r>
      <w:r w:rsidR="00772485" w:rsidRPr="00F02764">
        <w:rPr>
          <w:rFonts w:ascii="游ゴシック" w:eastAsia="游ゴシック" w:hAnsi="游ゴシック" w:hint="eastAsia"/>
          <w:sz w:val="22"/>
        </w:rPr>
        <w:t>熊本県球磨郡湯前町1984番地</w:t>
      </w:r>
    </w:p>
    <w:p w14:paraId="025F6FF0" w14:textId="6DAF4C70" w:rsidR="008E1BD1" w:rsidRPr="00F02764" w:rsidRDefault="008E1BD1" w:rsidP="00B03B46">
      <w:pPr>
        <w:spacing w:line="0" w:lineRule="atLeast"/>
        <w:ind w:left="440" w:hangingChars="200" w:hanging="440"/>
        <w:rPr>
          <w:rFonts w:ascii="游ゴシック" w:eastAsia="游ゴシック" w:hAnsi="游ゴシック"/>
          <w:sz w:val="22"/>
        </w:rPr>
      </w:pPr>
      <w:r w:rsidRPr="00F02764">
        <w:rPr>
          <w:rFonts w:ascii="游ゴシック" w:eastAsia="游ゴシック" w:hAnsi="游ゴシック" w:hint="eastAsia"/>
          <w:sz w:val="22"/>
        </w:rPr>
        <w:t xml:space="preserve">　　</w:t>
      </w:r>
      <w:r w:rsidR="00DC4A84" w:rsidRPr="00F02764">
        <w:rPr>
          <w:rFonts w:ascii="游ゴシック" w:eastAsia="游ゴシック" w:hAnsi="游ゴシック" w:hint="eastAsia"/>
          <w:sz w:val="22"/>
        </w:rPr>
        <w:t xml:space="preserve">　　</w:t>
      </w:r>
      <w:r w:rsidR="00D14455" w:rsidRPr="00F02764">
        <w:rPr>
          <w:rFonts w:ascii="游ゴシック" w:eastAsia="游ゴシック" w:hAnsi="游ゴシック" w:hint="eastAsia"/>
          <w:sz w:val="22"/>
        </w:rPr>
        <w:t>TEL：</w:t>
      </w:r>
      <w:r w:rsidR="00772485" w:rsidRPr="00F02764">
        <w:rPr>
          <w:rFonts w:ascii="游ゴシック" w:eastAsia="游ゴシック" w:hAnsi="游ゴシック"/>
          <w:sz w:val="22"/>
        </w:rPr>
        <w:t>0966-43-4112</w:t>
      </w:r>
      <w:r w:rsidRPr="00F02764">
        <w:rPr>
          <w:rFonts w:ascii="游ゴシック" w:eastAsia="游ゴシック" w:hAnsi="游ゴシック" w:hint="eastAsia"/>
          <w:sz w:val="22"/>
        </w:rPr>
        <w:t xml:space="preserve">　　</w:t>
      </w:r>
      <w:r w:rsidR="00D14455" w:rsidRPr="00F02764">
        <w:rPr>
          <w:rFonts w:ascii="游ゴシック" w:eastAsia="游ゴシック" w:hAnsi="游ゴシック" w:hint="eastAsia"/>
          <w:sz w:val="22"/>
        </w:rPr>
        <w:t>FAX：</w:t>
      </w:r>
      <w:r w:rsidR="00772485" w:rsidRPr="00F02764">
        <w:rPr>
          <w:rFonts w:ascii="游ゴシック" w:eastAsia="游ゴシック" w:hAnsi="游ゴシック"/>
          <w:sz w:val="22"/>
        </w:rPr>
        <w:t>0966-43-4134</w:t>
      </w:r>
    </w:p>
    <w:p w14:paraId="2255E936" w14:textId="16A69447" w:rsidR="008E1BD1" w:rsidRPr="00F02764" w:rsidRDefault="008E1BD1" w:rsidP="00B03B46">
      <w:pPr>
        <w:spacing w:line="0" w:lineRule="atLeast"/>
        <w:ind w:left="440" w:hangingChars="200" w:hanging="440"/>
        <w:rPr>
          <w:rFonts w:ascii="游ゴシック" w:eastAsia="游ゴシック" w:hAnsi="游ゴシック"/>
          <w:sz w:val="22"/>
        </w:rPr>
      </w:pPr>
      <w:r w:rsidRPr="00F02764">
        <w:rPr>
          <w:rFonts w:ascii="游ゴシック" w:eastAsia="游ゴシック" w:hAnsi="游ゴシック" w:hint="eastAsia"/>
          <w:sz w:val="22"/>
        </w:rPr>
        <w:t xml:space="preserve">　　</w:t>
      </w:r>
      <w:r w:rsidR="00E247E9" w:rsidRPr="00F02764">
        <w:rPr>
          <w:rFonts w:ascii="游ゴシック" w:eastAsia="游ゴシック" w:hAnsi="游ゴシック" w:hint="eastAsia"/>
          <w:sz w:val="22"/>
        </w:rPr>
        <w:t xml:space="preserve">　　</w:t>
      </w:r>
      <w:r w:rsidR="00172F79" w:rsidRPr="00F02764">
        <w:rPr>
          <w:rFonts w:ascii="游ゴシック" w:eastAsia="游ゴシック" w:hAnsi="游ゴシック" w:hint="eastAsia"/>
          <w:sz w:val="22"/>
        </w:rPr>
        <w:t>E-mail:</w:t>
      </w:r>
      <w:r w:rsidR="00772485" w:rsidRPr="00F02764">
        <w:rPr>
          <w:rFonts w:ascii="游ゴシック" w:eastAsia="游ゴシック" w:hAnsi="游ゴシック" w:hint="eastAsia"/>
          <w:sz w:val="22"/>
        </w:rPr>
        <w:t>hoken@</w:t>
      </w:r>
      <w:r w:rsidR="00E4265B" w:rsidRPr="00F02764">
        <w:rPr>
          <w:rFonts w:ascii="游ゴシック" w:eastAsia="游ゴシック" w:hAnsi="游ゴシック" w:hint="eastAsia"/>
          <w:sz w:val="22"/>
        </w:rPr>
        <w:t>town.yunomae.lg</w:t>
      </w:r>
      <w:r w:rsidRPr="00F02764">
        <w:rPr>
          <w:rFonts w:ascii="游ゴシック" w:eastAsia="游ゴシック" w:hAnsi="游ゴシック" w:hint="eastAsia"/>
          <w:sz w:val="22"/>
        </w:rPr>
        <w:t>.jp</w:t>
      </w:r>
    </w:p>
    <w:p w14:paraId="54E077BD" w14:textId="77777777" w:rsidR="008E1BD1" w:rsidRPr="00F02764" w:rsidRDefault="008E1BD1" w:rsidP="00B03B46">
      <w:pPr>
        <w:spacing w:line="0" w:lineRule="atLeast"/>
        <w:ind w:left="440" w:hangingChars="200" w:hanging="440"/>
        <w:rPr>
          <w:rFonts w:ascii="游ゴシック" w:eastAsia="游ゴシック" w:hAnsi="游ゴシック"/>
          <w:sz w:val="22"/>
        </w:rPr>
      </w:pPr>
    </w:p>
    <w:p w14:paraId="425E6434" w14:textId="77777777" w:rsidR="008E1BD1" w:rsidRPr="00F02764" w:rsidRDefault="008E1BD1" w:rsidP="00B03B46">
      <w:pPr>
        <w:spacing w:line="0" w:lineRule="atLeast"/>
        <w:ind w:left="440" w:hangingChars="200" w:hanging="440"/>
        <w:rPr>
          <w:rFonts w:ascii="游ゴシック" w:eastAsia="游ゴシック" w:hAnsi="游ゴシック"/>
          <w:sz w:val="22"/>
        </w:rPr>
      </w:pPr>
      <w:r w:rsidRPr="00F02764">
        <w:rPr>
          <w:rFonts w:ascii="游ゴシック" w:eastAsia="游ゴシック" w:hAnsi="游ゴシック" w:hint="eastAsia"/>
          <w:sz w:val="22"/>
        </w:rPr>
        <w:t>３　参加資格要件</w:t>
      </w:r>
    </w:p>
    <w:p w14:paraId="3A36F0DD" w14:textId="7FCFB8FF" w:rsidR="008E1BD1" w:rsidRPr="00F02764" w:rsidRDefault="008E1BD1" w:rsidP="00B03B46">
      <w:pPr>
        <w:adjustRightInd w:val="0"/>
        <w:spacing w:line="0" w:lineRule="atLeast"/>
        <w:ind w:leftChars="100" w:left="210" w:firstLineChars="100" w:firstLine="220"/>
        <w:rPr>
          <w:rFonts w:ascii="游ゴシック" w:eastAsia="游ゴシック" w:hAnsi="游ゴシック"/>
          <w:sz w:val="22"/>
        </w:rPr>
      </w:pPr>
      <w:r w:rsidRPr="00F02764">
        <w:rPr>
          <w:rFonts w:ascii="游ゴシック" w:eastAsia="游ゴシック" w:hAnsi="游ゴシック" w:hint="eastAsia"/>
          <w:sz w:val="22"/>
        </w:rPr>
        <w:t>このプロポーザルに参加するためには、次に掲げる全ての要件を満たす必要がある。</w:t>
      </w:r>
    </w:p>
    <w:p w14:paraId="1FFCC7B7" w14:textId="1E4EDCD0" w:rsidR="00E4265B" w:rsidRPr="00F02764" w:rsidRDefault="00E4265B" w:rsidP="00E4265B">
      <w:pPr>
        <w:adjustRightInd w:val="0"/>
        <w:spacing w:line="0" w:lineRule="atLeast"/>
        <w:ind w:leftChars="100" w:left="870" w:hangingChars="300" w:hanging="660"/>
        <w:rPr>
          <w:rFonts w:ascii="游ゴシック" w:eastAsia="游ゴシック" w:hAnsi="游ゴシック"/>
          <w:sz w:val="22"/>
        </w:rPr>
      </w:pPr>
      <w:r w:rsidRPr="00F02764">
        <w:rPr>
          <w:rFonts w:ascii="游ゴシック" w:eastAsia="游ゴシック" w:hAnsi="游ゴシック" w:hint="eastAsia"/>
          <w:sz w:val="22"/>
        </w:rPr>
        <w:t>（１）健康増進計画の策定</w:t>
      </w:r>
      <w:r w:rsidR="00B22218" w:rsidRPr="00F02764">
        <w:rPr>
          <w:rFonts w:ascii="游ゴシック" w:eastAsia="游ゴシック" w:hAnsi="游ゴシック" w:hint="eastAsia"/>
          <w:sz w:val="22"/>
        </w:rPr>
        <w:t>支援</w:t>
      </w:r>
      <w:r w:rsidRPr="00F02764">
        <w:rPr>
          <w:rFonts w:ascii="游ゴシック" w:eastAsia="游ゴシック" w:hAnsi="游ゴシック" w:hint="eastAsia"/>
          <w:sz w:val="22"/>
        </w:rPr>
        <w:t>業務について受託実績を有すること。</w:t>
      </w:r>
    </w:p>
    <w:p w14:paraId="3F8682DC" w14:textId="77777777" w:rsidR="00E4265B" w:rsidRPr="00F02764" w:rsidRDefault="00E4265B" w:rsidP="00E4265B">
      <w:pPr>
        <w:adjustRightInd w:val="0"/>
        <w:spacing w:line="0" w:lineRule="atLeast"/>
        <w:ind w:leftChars="100" w:left="650" w:hangingChars="200" w:hanging="440"/>
        <w:rPr>
          <w:rFonts w:ascii="游ゴシック" w:eastAsia="游ゴシック" w:hAnsi="游ゴシック"/>
          <w:sz w:val="22"/>
        </w:rPr>
      </w:pPr>
      <w:r w:rsidRPr="00F02764">
        <w:rPr>
          <w:rFonts w:ascii="游ゴシック" w:eastAsia="游ゴシック" w:hAnsi="游ゴシック" w:hint="eastAsia"/>
          <w:sz w:val="22"/>
        </w:rPr>
        <w:t>（２）参加申込日において、地方自治法施行令第167条の4の規定に該当しないこ</w:t>
      </w:r>
    </w:p>
    <w:p w14:paraId="2657186D" w14:textId="77777777" w:rsidR="00E4265B" w:rsidRPr="00F02764" w:rsidRDefault="00E4265B" w:rsidP="00E4265B">
      <w:pPr>
        <w:adjustRightInd w:val="0"/>
        <w:spacing w:line="0" w:lineRule="atLeast"/>
        <w:ind w:leftChars="200" w:left="640" w:hangingChars="100" w:hanging="220"/>
        <w:rPr>
          <w:rFonts w:ascii="游ゴシック" w:eastAsia="游ゴシック" w:hAnsi="游ゴシック"/>
          <w:sz w:val="22"/>
        </w:rPr>
      </w:pPr>
      <w:r w:rsidRPr="00F02764">
        <w:rPr>
          <w:rFonts w:ascii="游ゴシック" w:eastAsia="游ゴシック" w:hAnsi="游ゴシック" w:hint="eastAsia"/>
          <w:sz w:val="22"/>
        </w:rPr>
        <w:t>と。</w:t>
      </w:r>
    </w:p>
    <w:p w14:paraId="7650D3A7" w14:textId="77777777" w:rsidR="00E4265B" w:rsidRPr="00F02764" w:rsidRDefault="00E4265B" w:rsidP="00E4265B">
      <w:pPr>
        <w:adjustRightInd w:val="0"/>
        <w:spacing w:line="0" w:lineRule="atLeast"/>
        <w:ind w:firstLineChars="100" w:firstLine="220"/>
        <w:rPr>
          <w:rFonts w:ascii="游ゴシック" w:eastAsia="游ゴシック" w:hAnsi="游ゴシック"/>
          <w:sz w:val="22"/>
        </w:rPr>
      </w:pPr>
      <w:r w:rsidRPr="00F02764">
        <w:rPr>
          <w:rFonts w:ascii="游ゴシック" w:eastAsia="游ゴシック" w:hAnsi="游ゴシック" w:hint="eastAsia"/>
          <w:sz w:val="22"/>
        </w:rPr>
        <w:t>（３）参加申込日において、法令に基づく営業停止処分を受けていないこと。</w:t>
      </w:r>
    </w:p>
    <w:p w14:paraId="15D4A781" w14:textId="77777777" w:rsidR="00E4265B" w:rsidRPr="00F02764" w:rsidRDefault="00E4265B" w:rsidP="00E4265B">
      <w:pPr>
        <w:adjustRightInd w:val="0"/>
        <w:spacing w:line="0" w:lineRule="atLeast"/>
        <w:ind w:leftChars="100" w:left="650" w:hangingChars="200" w:hanging="440"/>
        <w:rPr>
          <w:rFonts w:ascii="游ゴシック" w:eastAsia="游ゴシック" w:hAnsi="游ゴシック"/>
          <w:sz w:val="22"/>
        </w:rPr>
      </w:pPr>
      <w:r w:rsidRPr="00F02764">
        <w:rPr>
          <w:rFonts w:ascii="游ゴシック" w:eastAsia="游ゴシック" w:hAnsi="游ゴシック" w:hint="eastAsia"/>
          <w:sz w:val="22"/>
        </w:rPr>
        <w:t>（４）参加申込日において、会社更生法（平成14年法律第154号）又は民事再生法</w:t>
      </w:r>
    </w:p>
    <w:p w14:paraId="1A2AC0D4" w14:textId="77777777" w:rsidR="00E4265B" w:rsidRPr="00F02764" w:rsidRDefault="00E4265B" w:rsidP="00E4265B">
      <w:pPr>
        <w:adjustRightInd w:val="0"/>
        <w:spacing w:line="0" w:lineRule="atLeast"/>
        <w:ind w:leftChars="200" w:left="640" w:hangingChars="100" w:hanging="220"/>
        <w:rPr>
          <w:rFonts w:ascii="游ゴシック" w:eastAsia="游ゴシック" w:hAnsi="游ゴシック"/>
          <w:sz w:val="22"/>
        </w:rPr>
      </w:pPr>
      <w:r w:rsidRPr="00F02764">
        <w:rPr>
          <w:rFonts w:ascii="游ゴシック" w:eastAsia="游ゴシック" w:hAnsi="游ゴシック" w:hint="eastAsia"/>
          <w:sz w:val="22"/>
        </w:rPr>
        <w:t>（平成11年法律第225号）に基づき、校正手続き又は更生手続き開始の申立てが</w:t>
      </w:r>
    </w:p>
    <w:p w14:paraId="75344AFF" w14:textId="77777777" w:rsidR="00E4265B" w:rsidRPr="00F02764" w:rsidRDefault="00E4265B" w:rsidP="00E4265B">
      <w:pPr>
        <w:adjustRightInd w:val="0"/>
        <w:spacing w:line="0" w:lineRule="atLeast"/>
        <w:ind w:firstLineChars="200" w:firstLine="440"/>
        <w:rPr>
          <w:rFonts w:ascii="游ゴシック" w:eastAsia="游ゴシック" w:hAnsi="游ゴシック"/>
          <w:sz w:val="22"/>
        </w:rPr>
      </w:pPr>
      <w:r w:rsidRPr="00F02764">
        <w:rPr>
          <w:rFonts w:ascii="游ゴシック" w:eastAsia="游ゴシック" w:hAnsi="游ゴシック" w:hint="eastAsia"/>
          <w:sz w:val="22"/>
        </w:rPr>
        <w:t>なされていないこと。</w:t>
      </w:r>
    </w:p>
    <w:p w14:paraId="722E0B80" w14:textId="77777777" w:rsidR="00E4265B" w:rsidRPr="00F02764" w:rsidRDefault="00E4265B" w:rsidP="00E4265B">
      <w:pPr>
        <w:adjustRightInd w:val="0"/>
        <w:spacing w:line="0" w:lineRule="atLeast"/>
        <w:ind w:leftChars="100" w:left="650" w:hangingChars="200" w:hanging="440"/>
        <w:rPr>
          <w:rFonts w:ascii="游ゴシック" w:eastAsia="游ゴシック" w:hAnsi="游ゴシック"/>
          <w:sz w:val="22"/>
        </w:rPr>
      </w:pPr>
      <w:r w:rsidRPr="00F02764">
        <w:rPr>
          <w:rFonts w:ascii="游ゴシック" w:eastAsia="游ゴシック" w:hAnsi="游ゴシック" w:hint="eastAsia"/>
          <w:sz w:val="22"/>
        </w:rPr>
        <w:t>（５）参加申込日において、本町の指名停止期間中又は入札参加資格停止中でないこ</w:t>
      </w:r>
    </w:p>
    <w:p w14:paraId="6B7C18DF" w14:textId="77777777" w:rsidR="00E4265B" w:rsidRPr="00F02764" w:rsidRDefault="00E4265B" w:rsidP="00E4265B">
      <w:pPr>
        <w:adjustRightInd w:val="0"/>
        <w:spacing w:line="0" w:lineRule="atLeast"/>
        <w:ind w:leftChars="200" w:left="640" w:hangingChars="100" w:hanging="220"/>
        <w:rPr>
          <w:rFonts w:ascii="游ゴシック" w:eastAsia="游ゴシック" w:hAnsi="游ゴシック"/>
          <w:sz w:val="22"/>
        </w:rPr>
      </w:pPr>
      <w:r w:rsidRPr="00F02764">
        <w:rPr>
          <w:rFonts w:ascii="游ゴシック" w:eastAsia="游ゴシック" w:hAnsi="游ゴシック" w:hint="eastAsia"/>
          <w:sz w:val="22"/>
        </w:rPr>
        <w:t>と。</w:t>
      </w:r>
    </w:p>
    <w:p w14:paraId="12D30818" w14:textId="77777777" w:rsidR="00E4265B" w:rsidRPr="00F02764" w:rsidRDefault="00E4265B" w:rsidP="00E4265B">
      <w:pPr>
        <w:adjustRightInd w:val="0"/>
        <w:spacing w:line="0" w:lineRule="atLeast"/>
        <w:ind w:leftChars="100" w:left="650" w:hangingChars="200" w:hanging="440"/>
        <w:rPr>
          <w:rFonts w:ascii="游ゴシック" w:eastAsia="游ゴシック" w:hAnsi="游ゴシック"/>
          <w:sz w:val="22"/>
        </w:rPr>
      </w:pPr>
      <w:r w:rsidRPr="00F02764">
        <w:rPr>
          <w:rFonts w:ascii="游ゴシック" w:eastAsia="游ゴシック" w:hAnsi="游ゴシック" w:hint="eastAsia"/>
          <w:sz w:val="22"/>
        </w:rPr>
        <w:t>（６）参加申込日において、自己の不渡手形又は不渡小切手により、銀行当座取引を</w:t>
      </w:r>
    </w:p>
    <w:p w14:paraId="44EA358B" w14:textId="77777777" w:rsidR="00E4265B" w:rsidRPr="00F02764" w:rsidRDefault="00E4265B" w:rsidP="00E4265B">
      <w:pPr>
        <w:adjustRightInd w:val="0"/>
        <w:spacing w:line="0" w:lineRule="atLeast"/>
        <w:ind w:leftChars="200" w:left="640" w:hangingChars="100" w:hanging="220"/>
        <w:rPr>
          <w:rFonts w:ascii="游ゴシック" w:eastAsia="游ゴシック" w:hAnsi="游ゴシック"/>
          <w:sz w:val="22"/>
        </w:rPr>
      </w:pPr>
      <w:r w:rsidRPr="00F02764">
        <w:rPr>
          <w:rFonts w:ascii="游ゴシック" w:eastAsia="游ゴシック" w:hAnsi="游ゴシック" w:hint="eastAsia"/>
          <w:sz w:val="22"/>
        </w:rPr>
        <w:t>停止されていないこと。</w:t>
      </w:r>
    </w:p>
    <w:p w14:paraId="6814F182" w14:textId="77777777" w:rsidR="00E4265B" w:rsidRPr="00F02764" w:rsidRDefault="00E4265B" w:rsidP="00E4265B">
      <w:pPr>
        <w:adjustRightInd w:val="0"/>
        <w:spacing w:line="0" w:lineRule="atLeast"/>
        <w:ind w:leftChars="100" w:left="650" w:hangingChars="200" w:hanging="440"/>
        <w:rPr>
          <w:rFonts w:ascii="游ゴシック" w:eastAsia="游ゴシック" w:hAnsi="游ゴシック"/>
          <w:sz w:val="22"/>
        </w:rPr>
      </w:pPr>
      <w:r w:rsidRPr="00F02764">
        <w:rPr>
          <w:rFonts w:ascii="游ゴシック" w:eastAsia="游ゴシック" w:hAnsi="游ゴシック" w:hint="eastAsia"/>
          <w:sz w:val="22"/>
        </w:rPr>
        <w:t>（７）破産法（平成16年法律第75号）に基づく破産手続開始の申立てをしている者</w:t>
      </w:r>
    </w:p>
    <w:p w14:paraId="0681E42B" w14:textId="77777777" w:rsidR="00E4265B" w:rsidRPr="00F02764" w:rsidRDefault="00E4265B" w:rsidP="00E4265B">
      <w:pPr>
        <w:adjustRightInd w:val="0"/>
        <w:spacing w:line="0" w:lineRule="atLeast"/>
        <w:ind w:leftChars="200" w:left="640" w:hangingChars="100" w:hanging="220"/>
        <w:rPr>
          <w:rFonts w:ascii="游ゴシック" w:eastAsia="游ゴシック" w:hAnsi="游ゴシック"/>
          <w:sz w:val="22"/>
        </w:rPr>
      </w:pPr>
      <w:r w:rsidRPr="00F02764">
        <w:rPr>
          <w:rFonts w:ascii="游ゴシック" w:eastAsia="游ゴシック" w:hAnsi="游ゴシック" w:hint="eastAsia"/>
          <w:sz w:val="22"/>
        </w:rPr>
        <w:t>でないこと。</w:t>
      </w:r>
    </w:p>
    <w:p w14:paraId="2892D36F" w14:textId="77777777" w:rsidR="00E4265B" w:rsidRPr="00F02764" w:rsidRDefault="00E4265B" w:rsidP="00E4265B">
      <w:pPr>
        <w:adjustRightInd w:val="0"/>
        <w:spacing w:line="0" w:lineRule="atLeast"/>
        <w:ind w:leftChars="100" w:left="430" w:hangingChars="100" w:hanging="220"/>
        <w:rPr>
          <w:rFonts w:ascii="游ゴシック" w:eastAsia="游ゴシック" w:hAnsi="游ゴシック"/>
          <w:sz w:val="22"/>
        </w:rPr>
      </w:pPr>
      <w:r w:rsidRPr="00F02764">
        <w:rPr>
          <w:rFonts w:ascii="游ゴシック" w:eastAsia="游ゴシック" w:hAnsi="游ゴシック" w:hint="eastAsia"/>
          <w:sz w:val="22"/>
        </w:rPr>
        <w:t>（８）湯前町暴力団排除条例（平成23年条例第17号）第2条第1号に規定する暴力団及び同条第2号に規定する暴力団員でないこと。</w:t>
      </w:r>
    </w:p>
    <w:p w14:paraId="23C61920" w14:textId="77777777" w:rsidR="00E4265B" w:rsidRPr="00F02764" w:rsidRDefault="00E4265B" w:rsidP="00E4265B">
      <w:pPr>
        <w:adjustRightInd w:val="0"/>
        <w:spacing w:line="0" w:lineRule="atLeast"/>
        <w:ind w:firstLineChars="100" w:firstLine="220"/>
        <w:rPr>
          <w:rFonts w:ascii="游ゴシック" w:eastAsia="游ゴシック" w:hAnsi="游ゴシック"/>
          <w:sz w:val="22"/>
        </w:rPr>
      </w:pPr>
      <w:r w:rsidRPr="00F02764">
        <w:rPr>
          <w:rFonts w:ascii="游ゴシック" w:eastAsia="游ゴシック" w:hAnsi="游ゴシック" w:hint="eastAsia"/>
          <w:sz w:val="22"/>
        </w:rPr>
        <w:t>（９）</w:t>
      </w:r>
      <w:bookmarkStart w:id="0" w:name="_Hlk198304858"/>
      <w:r w:rsidRPr="00F02764">
        <w:rPr>
          <w:rFonts w:ascii="游ゴシック" w:eastAsia="游ゴシック" w:hAnsi="游ゴシック" w:hint="eastAsia"/>
          <w:sz w:val="22"/>
        </w:rPr>
        <w:t>個人情報の管理・取扱いについて、民間団体等が認定する「プライバシーマ</w:t>
      </w:r>
    </w:p>
    <w:p w14:paraId="01BEA543" w14:textId="77777777" w:rsidR="00E4265B" w:rsidRPr="00F02764" w:rsidRDefault="00E4265B" w:rsidP="00E4265B">
      <w:pPr>
        <w:adjustRightInd w:val="0"/>
        <w:spacing w:line="0" w:lineRule="atLeast"/>
        <w:ind w:firstLineChars="200" w:firstLine="440"/>
        <w:rPr>
          <w:rFonts w:ascii="游ゴシック" w:eastAsia="游ゴシック" w:hAnsi="游ゴシック"/>
          <w:sz w:val="22"/>
        </w:rPr>
      </w:pPr>
      <w:r w:rsidRPr="00F02764">
        <w:rPr>
          <w:rFonts w:ascii="游ゴシック" w:eastAsia="游ゴシック" w:hAnsi="游ゴシック" w:hint="eastAsia"/>
          <w:sz w:val="22"/>
        </w:rPr>
        <w:t>ーク制度」の使用認可又はISO等の認定を受けていること、若しくは、明確な規</w:t>
      </w:r>
    </w:p>
    <w:p w14:paraId="09D6BD81" w14:textId="0F667C50" w:rsidR="00E4265B" w:rsidRPr="00F02764" w:rsidRDefault="00E4265B" w:rsidP="00E4265B">
      <w:pPr>
        <w:adjustRightInd w:val="0"/>
        <w:spacing w:line="0" w:lineRule="atLeast"/>
        <w:ind w:firstLineChars="200" w:firstLine="440"/>
        <w:rPr>
          <w:rFonts w:ascii="游ゴシック" w:eastAsia="游ゴシック" w:hAnsi="游ゴシック"/>
          <w:sz w:val="22"/>
        </w:rPr>
      </w:pPr>
      <w:r w:rsidRPr="00F02764">
        <w:rPr>
          <w:rFonts w:ascii="游ゴシック" w:eastAsia="游ゴシック" w:hAnsi="游ゴシック" w:hint="eastAsia"/>
          <w:sz w:val="22"/>
        </w:rPr>
        <w:t>定を取り組んでいる</w:t>
      </w:r>
      <w:r w:rsidR="00942CF9" w:rsidRPr="00F02764">
        <w:rPr>
          <w:rFonts w:ascii="游ゴシック" w:eastAsia="游ゴシック" w:hAnsi="游ゴシック" w:hint="eastAsia"/>
          <w:sz w:val="22"/>
        </w:rPr>
        <w:t>者</w:t>
      </w:r>
      <w:r w:rsidRPr="00F02764">
        <w:rPr>
          <w:rFonts w:ascii="游ゴシック" w:eastAsia="游ゴシック" w:hAnsi="游ゴシック" w:hint="eastAsia"/>
          <w:sz w:val="22"/>
        </w:rPr>
        <w:t>であること。</w:t>
      </w:r>
    </w:p>
    <w:p w14:paraId="7F4C4588" w14:textId="5262B8DE" w:rsidR="00E4265B" w:rsidRPr="00F02764" w:rsidRDefault="00E4265B" w:rsidP="00D469F5">
      <w:pPr>
        <w:adjustRightInd w:val="0"/>
        <w:spacing w:line="0" w:lineRule="atLeast"/>
        <w:ind w:leftChars="100" w:left="430" w:hangingChars="100" w:hanging="220"/>
        <w:rPr>
          <w:rFonts w:ascii="游ゴシック" w:eastAsia="游ゴシック" w:hAnsi="游ゴシック"/>
          <w:sz w:val="22"/>
        </w:rPr>
      </w:pPr>
      <w:r w:rsidRPr="00F02764">
        <w:rPr>
          <w:rFonts w:ascii="游ゴシック" w:eastAsia="游ゴシック" w:hAnsi="游ゴシック" w:hint="eastAsia"/>
          <w:sz w:val="22"/>
        </w:rPr>
        <w:t>（10）九州圏内に事業所又は支所を有すること。また九州圏内</w:t>
      </w:r>
      <w:r w:rsidR="00D469F5" w:rsidRPr="00F02764">
        <w:rPr>
          <w:rFonts w:ascii="游ゴシック" w:eastAsia="游ゴシック" w:hAnsi="游ゴシック" w:hint="eastAsia"/>
          <w:sz w:val="22"/>
        </w:rPr>
        <w:t>から</w:t>
      </w:r>
      <w:r w:rsidRPr="00F02764">
        <w:rPr>
          <w:rFonts w:ascii="游ゴシック" w:eastAsia="游ゴシック" w:hAnsi="游ゴシック" w:hint="eastAsia"/>
          <w:sz w:val="22"/>
        </w:rPr>
        <w:t>本業務担</w:t>
      </w:r>
      <w:r w:rsidR="00D469F5" w:rsidRPr="00F02764">
        <w:rPr>
          <w:rFonts w:ascii="游ゴシック" w:eastAsia="游ゴシック" w:hAnsi="游ゴシック" w:hint="eastAsia"/>
          <w:sz w:val="22"/>
        </w:rPr>
        <w:t>当者を</w:t>
      </w:r>
      <w:r w:rsidRPr="00F02764">
        <w:rPr>
          <w:rFonts w:ascii="游ゴシック" w:eastAsia="游ゴシック" w:hAnsi="游ゴシック" w:hint="eastAsia"/>
          <w:sz w:val="22"/>
        </w:rPr>
        <w:t>配置すること。</w:t>
      </w:r>
    </w:p>
    <w:bookmarkEnd w:id="0"/>
    <w:p w14:paraId="18B59B23" w14:textId="081C1D33" w:rsidR="00E247E9" w:rsidRPr="00F02764" w:rsidRDefault="00E247E9" w:rsidP="00E4265B">
      <w:pPr>
        <w:spacing w:line="0" w:lineRule="atLeast"/>
        <w:rPr>
          <w:rFonts w:ascii="游ゴシック" w:eastAsia="游ゴシック" w:hAnsi="游ゴシック"/>
          <w:sz w:val="22"/>
        </w:rPr>
      </w:pPr>
    </w:p>
    <w:p w14:paraId="68C6F210" w14:textId="2D8CFFCB" w:rsidR="00990CA3" w:rsidRPr="00F02764" w:rsidRDefault="00A5614C" w:rsidP="00B03B46">
      <w:pPr>
        <w:spacing w:line="0" w:lineRule="atLeast"/>
        <w:ind w:left="440" w:hangingChars="200" w:hanging="440"/>
        <w:rPr>
          <w:rFonts w:ascii="游ゴシック" w:eastAsia="游ゴシック" w:hAnsi="游ゴシック"/>
          <w:sz w:val="22"/>
        </w:rPr>
      </w:pPr>
      <w:r w:rsidRPr="00F02764">
        <w:rPr>
          <w:rFonts w:ascii="游ゴシック" w:eastAsia="游ゴシック" w:hAnsi="游ゴシック" w:hint="eastAsia"/>
          <w:sz w:val="22"/>
        </w:rPr>
        <w:t>４　公募期間及び参加申</w:t>
      </w:r>
      <w:r w:rsidR="00990CA3" w:rsidRPr="00F02764">
        <w:rPr>
          <w:rFonts w:ascii="游ゴシック" w:eastAsia="游ゴシック" w:hAnsi="游ゴシック" w:hint="eastAsia"/>
          <w:sz w:val="22"/>
        </w:rPr>
        <w:t>込み方法</w:t>
      </w:r>
    </w:p>
    <w:p w14:paraId="4ECA38C9" w14:textId="5791F8C4" w:rsidR="00990CA3" w:rsidRPr="00F02764" w:rsidRDefault="00990CA3" w:rsidP="00570255">
      <w:pPr>
        <w:spacing w:line="0" w:lineRule="atLeast"/>
        <w:ind w:left="440" w:hangingChars="200" w:hanging="440"/>
        <w:rPr>
          <w:rFonts w:ascii="游ゴシック" w:eastAsia="游ゴシック" w:hAnsi="游ゴシック"/>
          <w:sz w:val="22"/>
        </w:rPr>
      </w:pPr>
      <w:r w:rsidRPr="00F02764">
        <w:rPr>
          <w:rFonts w:ascii="游ゴシック" w:eastAsia="游ゴシック" w:hAnsi="游ゴシック" w:hint="eastAsia"/>
          <w:sz w:val="22"/>
        </w:rPr>
        <w:t xml:space="preserve">　（</w:t>
      </w:r>
      <w:r w:rsidR="00A42B1E" w:rsidRPr="00F02764">
        <w:rPr>
          <w:rFonts w:ascii="游ゴシック" w:eastAsia="游ゴシック" w:hAnsi="游ゴシック" w:hint="eastAsia"/>
          <w:sz w:val="22"/>
        </w:rPr>
        <w:t>１</w:t>
      </w:r>
      <w:r w:rsidRPr="00F02764">
        <w:rPr>
          <w:rFonts w:ascii="游ゴシック" w:eastAsia="游ゴシック" w:hAnsi="游ゴシック" w:hint="eastAsia"/>
          <w:sz w:val="22"/>
        </w:rPr>
        <w:t>）提出</w:t>
      </w:r>
      <w:r w:rsidR="00A42B1E" w:rsidRPr="00F02764">
        <w:rPr>
          <w:rFonts w:ascii="游ゴシック" w:eastAsia="游ゴシック" w:hAnsi="游ゴシック" w:hint="eastAsia"/>
          <w:sz w:val="22"/>
        </w:rPr>
        <w:t>書類</w:t>
      </w:r>
    </w:p>
    <w:p w14:paraId="3EF15F2C" w14:textId="5CB966BD" w:rsidR="00990CA3" w:rsidRPr="00F02764" w:rsidRDefault="00B22218" w:rsidP="00B03B46">
      <w:pPr>
        <w:spacing w:line="0" w:lineRule="atLeast"/>
        <w:ind w:left="440" w:hangingChars="200" w:hanging="440"/>
        <w:rPr>
          <w:rFonts w:ascii="游ゴシック" w:eastAsia="游ゴシック" w:hAnsi="游ゴシック"/>
          <w:sz w:val="22"/>
        </w:rPr>
      </w:pPr>
      <w:r w:rsidRPr="00F02764">
        <w:rPr>
          <w:rFonts w:ascii="游ゴシック" w:eastAsia="游ゴシック" w:hAnsi="游ゴシック" w:hint="eastAsia"/>
          <w:sz w:val="22"/>
        </w:rPr>
        <w:t xml:space="preserve">　　　①　参加申込</w:t>
      </w:r>
      <w:r w:rsidR="00990CA3" w:rsidRPr="00F02764">
        <w:rPr>
          <w:rFonts w:ascii="游ゴシック" w:eastAsia="游ゴシック" w:hAnsi="游ゴシック" w:hint="eastAsia"/>
          <w:sz w:val="22"/>
        </w:rPr>
        <w:t>書（様式</w:t>
      </w:r>
      <w:r w:rsidR="00570255" w:rsidRPr="00F02764">
        <w:rPr>
          <w:rFonts w:ascii="游ゴシック" w:eastAsia="游ゴシック" w:hAnsi="游ゴシック" w:hint="eastAsia"/>
          <w:sz w:val="22"/>
        </w:rPr>
        <w:t>1</w:t>
      </w:r>
      <w:r w:rsidR="00990CA3" w:rsidRPr="00F02764">
        <w:rPr>
          <w:rFonts w:ascii="游ゴシック" w:eastAsia="游ゴシック" w:hAnsi="游ゴシック" w:hint="eastAsia"/>
          <w:sz w:val="22"/>
        </w:rPr>
        <w:t>）</w:t>
      </w:r>
    </w:p>
    <w:p w14:paraId="50AC76B9" w14:textId="6B5D1D3D" w:rsidR="00990CA3" w:rsidRPr="00F02764" w:rsidRDefault="00990CA3" w:rsidP="00B03B46">
      <w:pPr>
        <w:spacing w:line="0" w:lineRule="atLeast"/>
        <w:ind w:left="440" w:hangingChars="200" w:hanging="440"/>
        <w:rPr>
          <w:rFonts w:ascii="游ゴシック" w:eastAsia="游ゴシック" w:hAnsi="游ゴシック"/>
          <w:sz w:val="22"/>
        </w:rPr>
      </w:pPr>
      <w:r w:rsidRPr="00F02764">
        <w:rPr>
          <w:rFonts w:ascii="游ゴシック" w:eastAsia="游ゴシック" w:hAnsi="游ゴシック" w:hint="eastAsia"/>
          <w:sz w:val="22"/>
        </w:rPr>
        <w:t xml:space="preserve">　　　②　会社概要（</w:t>
      </w:r>
      <w:r w:rsidR="00570255" w:rsidRPr="00F02764">
        <w:rPr>
          <w:rFonts w:ascii="游ゴシック" w:eastAsia="游ゴシック" w:hAnsi="游ゴシック" w:hint="eastAsia"/>
          <w:sz w:val="22"/>
        </w:rPr>
        <w:t>様式2</w:t>
      </w:r>
      <w:r w:rsidRPr="00F02764">
        <w:rPr>
          <w:rFonts w:ascii="游ゴシック" w:eastAsia="游ゴシック" w:hAnsi="游ゴシック" w:hint="eastAsia"/>
          <w:sz w:val="22"/>
        </w:rPr>
        <w:t>）</w:t>
      </w:r>
      <w:r w:rsidR="00570255" w:rsidRPr="00F02764">
        <w:rPr>
          <w:rFonts w:ascii="游ゴシック" w:eastAsia="游ゴシック" w:hAnsi="游ゴシック" w:hint="eastAsia"/>
          <w:sz w:val="22"/>
        </w:rPr>
        <w:t>※パンフレットも添付のこと</w:t>
      </w:r>
    </w:p>
    <w:p w14:paraId="485E3EEA" w14:textId="1A50FB01" w:rsidR="00185E19" w:rsidRPr="00F02764" w:rsidRDefault="00727E23" w:rsidP="00185E19">
      <w:pPr>
        <w:spacing w:line="0" w:lineRule="atLeast"/>
        <w:ind w:leftChars="210" w:left="441" w:firstLineChars="100" w:firstLine="220"/>
        <w:rPr>
          <w:rFonts w:ascii="游ゴシック" w:eastAsia="游ゴシック" w:hAnsi="游ゴシック"/>
          <w:sz w:val="22"/>
        </w:rPr>
      </w:pPr>
      <w:r w:rsidRPr="00F02764">
        <w:rPr>
          <w:rFonts w:ascii="游ゴシック" w:eastAsia="游ゴシック" w:hAnsi="游ゴシック" w:hint="eastAsia"/>
          <w:sz w:val="22"/>
        </w:rPr>
        <w:t>③</w:t>
      </w:r>
      <w:r w:rsidR="00002D68" w:rsidRPr="00F02764">
        <w:rPr>
          <w:rFonts w:ascii="游ゴシック" w:eastAsia="游ゴシック" w:hAnsi="游ゴシック" w:hint="eastAsia"/>
          <w:sz w:val="22"/>
        </w:rPr>
        <w:t xml:space="preserve">　</w:t>
      </w:r>
      <w:r w:rsidR="00570255" w:rsidRPr="00F02764">
        <w:rPr>
          <w:rFonts w:ascii="游ゴシック" w:eastAsia="游ゴシック" w:hAnsi="游ゴシック" w:hint="eastAsia"/>
          <w:sz w:val="22"/>
        </w:rPr>
        <w:t>業務実績書（任意様式</w:t>
      </w:r>
      <w:r w:rsidR="00002D68" w:rsidRPr="00F02764">
        <w:rPr>
          <w:rFonts w:ascii="游ゴシック" w:eastAsia="游ゴシック" w:hAnsi="游ゴシック" w:hint="eastAsia"/>
          <w:sz w:val="22"/>
        </w:rPr>
        <w:t>）</w:t>
      </w:r>
      <w:r w:rsidR="00570255" w:rsidRPr="00F02764">
        <w:rPr>
          <w:rFonts w:ascii="游ゴシック" w:eastAsia="游ゴシック" w:hAnsi="游ゴシック" w:hint="eastAsia"/>
          <w:sz w:val="22"/>
        </w:rPr>
        <w:t>※健康増進計画</w:t>
      </w:r>
      <w:r w:rsidR="00185E19" w:rsidRPr="00F02764">
        <w:rPr>
          <w:rFonts w:ascii="游ゴシック" w:eastAsia="游ゴシック" w:hAnsi="游ゴシック" w:hint="eastAsia"/>
          <w:sz w:val="22"/>
        </w:rPr>
        <w:t>策定</w:t>
      </w:r>
      <w:r w:rsidR="00B22218" w:rsidRPr="00F02764">
        <w:rPr>
          <w:rFonts w:ascii="游ゴシック" w:eastAsia="游ゴシック" w:hAnsi="游ゴシック" w:hint="eastAsia"/>
          <w:sz w:val="22"/>
        </w:rPr>
        <w:t>支援</w:t>
      </w:r>
      <w:r w:rsidR="00185E19" w:rsidRPr="00F02764">
        <w:rPr>
          <w:rFonts w:ascii="游ゴシック" w:eastAsia="游ゴシック" w:hAnsi="游ゴシック" w:hint="eastAsia"/>
          <w:sz w:val="22"/>
        </w:rPr>
        <w:t>業務の受託実績</w:t>
      </w:r>
    </w:p>
    <w:p w14:paraId="2FF94BCF" w14:textId="67759AF6" w:rsidR="00990CA3" w:rsidRPr="00F02764" w:rsidRDefault="00247EB6" w:rsidP="00B03B46">
      <w:pPr>
        <w:spacing w:line="0" w:lineRule="atLeast"/>
        <w:rPr>
          <w:rFonts w:ascii="游ゴシック" w:eastAsia="游ゴシック" w:hAnsi="游ゴシック"/>
          <w:sz w:val="22"/>
        </w:rPr>
      </w:pPr>
      <w:r w:rsidRPr="00F02764">
        <w:rPr>
          <w:rFonts w:ascii="游ゴシック" w:eastAsia="游ゴシック" w:hAnsi="游ゴシック" w:hint="eastAsia"/>
          <w:sz w:val="22"/>
        </w:rPr>
        <w:t xml:space="preserve">　（</w:t>
      </w:r>
      <w:r w:rsidR="00A42B1E" w:rsidRPr="00F02764">
        <w:rPr>
          <w:rFonts w:ascii="游ゴシック" w:eastAsia="游ゴシック" w:hAnsi="游ゴシック" w:hint="eastAsia"/>
          <w:sz w:val="22"/>
        </w:rPr>
        <w:t>２</w:t>
      </w:r>
      <w:r w:rsidRPr="00F02764">
        <w:rPr>
          <w:rFonts w:ascii="游ゴシック" w:eastAsia="游ゴシック" w:hAnsi="游ゴシック" w:hint="eastAsia"/>
          <w:sz w:val="22"/>
        </w:rPr>
        <w:t>）提出期限</w:t>
      </w:r>
    </w:p>
    <w:p w14:paraId="09DE223D" w14:textId="51CC2241" w:rsidR="00247EB6" w:rsidRPr="00F02764" w:rsidRDefault="00172F79" w:rsidP="00B03B46">
      <w:pPr>
        <w:spacing w:line="0" w:lineRule="atLeast"/>
        <w:rPr>
          <w:rFonts w:ascii="游ゴシック" w:eastAsia="游ゴシック" w:hAnsi="游ゴシック"/>
          <w:sz w:val="22"/>
        </w:rPr>
      </w:pPr>
      <w:r w:rsidRPr="00F02764">
        <w:rPr>
          <w:rFonts w:ascii="游ゴシック" w:eastAsia="游ゴシック" w:hAnsi="游ゴシック" w:hint="eastAsia"/>
          <w:sz w:val="22"/>
        </w:rPr>
        <w:t xml:space="preserve">　　　</w:t>
      </w:r>
      <w:r w:rsidR="00DC4A84" w:rsidRPr="00F02764">
        <w:rPr>
          <w:rFonts w:ascii="游ゴシック" w:eastAsia="游ゴシック" w:hAnsi="游ゴシック" w:hint="eastAsia"/>
          <w:sz w:val="22"/>
        </w:rPr>
        <w:t xml:space="preserve">　</w:t>
      </w:r>
      <w:r w:rsidR="00727E23" w:rsidRPr="00F02764">
        <w:rPr>
          <w:rFonts w:ascii="游ゴシック" w:eastAsia="游ゴシック" w:hAnsi="游ゴシック" w:hint="eastAsia"/>
          <w:sz w:val="22"/>
        </w:rPr>
        <w:t>令和７年</w:t>
      </w:r>
      <w:r w:rsidR="00185E19" w:rsidRPr="00F02764">
        <w:rPr>
          <w:rFonts w:ascii="游ゴシック" w:eastAsia="游ゴシック" w:hAnsi="游ゴシック" w:hint="eastAsia"/>
          <w:sz w:val="22"/>
        </w:rPr>
        <w:t>７月</w:t>
      </w:r>
      <w:r w:rsidR="00A5614C" w:rsidRPr="00F02764">
        <w:rPr>
          <w:rFonts w:ascii="游ゴシック" w:eastAsia="游ゴシック" w:hAnsi="游ゴシック" w:hint="eastAsia"/>
          <w:sz w:val="22"/>
        </w:rPr>
        <w:t>１５日（</w:t>
      </w:r>
      <w:r w:rsidR="00A5614C" w:rsidRPr="00F02764">
        <w:rPr>
          <w:rFonts w:ascii="游ゴシック" w:eastAsia="游ゴシック" w:hAnsi="游ゴシック" w:cs="ＭＳ 明朝" w:hint="eastAsia"/>
          <w:sz w:val="22"/>
        </w:rPr>
        <w:t>火</w:t>
      </w:r>
      <w:r w:rsidR="00A5614C" w:rsidRPr="00F02764">
        <w:rPr>
          <w:rFonts w:ascii="游ゴシック" w:eastAsia="游ゴシック" w:hAnsi="游ゴシック" w:hint="eastAsia"/>
          <w:sz w:val="22"/>
        </w:rPr>
        <w:t>）</w:t>
      </w:r>
      <w:r w:rsidR="00247EB6" w:rsidRPr="00F02764">
        <w:rPr>
          <w:rFonts w:ascii="游ゴシック" w:eastAsia="游ゴシック" w:hAnsi="游ゴシック" w:hint="eastAsia"/>
          <w:sz w:val="22"/>
        </w:rPr>
        <w:t>午後５時　必着</w:t>
      </w:r>
    </w:p>
    <w:p w14:paraId="29D43010" w14:textId="0573B4FA" w:rsidR="00247EB6" w:rsidRPr="00F02764" w:rsidRDefault="00247EB6" w:rsidP="00B03B46">
      <w:pPr>
        <w:spacing w:line="0" w:lineRule="atLeast"/>
        <w:rPr>
          <w:rFonts w:ascii="游ゴシック" w:eastAsia="游ゴシック" w:hAnsi="游ゴシック"/>
          <w:sz w:val="22"/>
        </w:rPr>
      </w:pPr>
      <w:r w:rsidRPr="00F02764">
        <w:rPr>
          <w:rFonts w:ascii="游ゴシック" w:eastAsia="游ゴシック" w:hAnsi="游ゴシック" w:hint="eastAsia"/>
          <w:sz w:val="22"/>
        </w:rPr>
        <w:t xml:space="preserve">　（</w:t>
      </w:r>
      <w:r w:rsidR="00A42B1E" w:rsidRPr="00F02764">
        <w:rPr>
          <w:rFonts w:ascii="游ゴシック" w:eastAsia="游ゴシック" w:hAnsi="游ゴシック" w:hint="eastAsia"/>
          <w:sz w:val="22"/>
        </w:rPr>
        <w:t>３</w:t>
      </w:r>
      <w:r w:rsidRPr="00F02764">
        <w:rPr>
          <w:rFonts w:ascii="游ゴシック" w:eastAsia="游ゴシック" w:hAnsi="游ゴシック" w:hint="eastAsia"/>
          <w:sz w:val="22"/>
        </w:rPr>
        <w:t>）提出方法</w:t>
      </w:r>
    </w:p>
    <w:p w14:paraId="4C44AE9A" w14:textId="6F56F9E2" w:rsidR="00247EB6" w:rsidRPr="00F02764" w:rsidRDefault="00185E19" w:rsidP="00B03B46">
      <w:pPr>
        <w:spacing w:line="0" w:lineRule="atLeast"/>
        <w:ind w:firstLineChars="400" w:firstLine="880"/>
        <w:rPr>
          <w:rFonts w:ascii="游ゴシック" w:eastAsia="游ゴシック" w:hAnsi="游ゴシック"/>
          <w:sz w:val="22"/>
        </w:rPr>
      </w:pPr>
      <w:r w:rsidRPr="00F02764">
        <w:rPr>
          <w:rFonts w:ascii="游ゴシック" w:eastAsia="游ゴシック" w:hAnsi="游ゴシック" w:hint="eastAsia"/>
          <w:sz w:val="22"/>
        </w:rPr>
        <w:t>開庁日に直接持参か</w:t>
      </w:r>
      <w:r w:rsidR="00247EB6" w:rsidRPr="00F02764">
        <w:rPr>
          <w:rFonts w:ascii="游ゴシック" w:eastAsia="游ゴシック" w:hAnsi="游ゴシック" w:hint="eastAsia"/>
          <w:sz w:val="22"/>
        </w:rPr>
        <w:t>郵送（</w:t>
      </w:r>
      <w:r w:rsidR="00A220F3" w:rsidRPr="00F02764">
        <w:rPr>
          <w:rFonts w:ascii="游ゴシック" w:eastAsia="游ゴシック" w:hAnsi="游ゴシック" w:hint="eastAsia"/>
          <w:sz w:val="22"/>
        </w:rPr>
        <w:t>簡易書留</w:t>
      </w:r>
      <w:r w:rsidR="00247EB6" w:rsidRPr="00F02764">
        <w:rPr>
          <w:rFonts w:ascii="游ゴシック" w:eastAsia="游ゴシック" w:hAnsi="游ゴシック" w:hint="eastAsia"/>
          <w:sz w:val="22"/>
        </w:rPr>
        <w:t>）</w:t>
      </w:r>
      <w:r w:rsidRPr="00F02764">
        <w:rPr>
          <w:rFonts w:ascii="游ゴシック" w:eastAsia="游ゴシック" w:hAnsi="游ゴシック" w:hint="eastAsia"/>
          <w:sz w:val="22"/>
        </w:rPr>
        <w:t>で提出</w:t>
      </w:r>
    </w:p>
    <w:p w14:paraId="362FF787" w14:textId="572E3F9D" w:rsidR="00247EB6" w:rsidRPr="00F02764" w:rsidRDefault="00247EB6" w:rsidP="00B03B46">
      <w:pPr>
        <w:spacing w:line="0" w:lineRule="atLeast"/>
        <w:ind w:firstLineChars="100" w:firstLine="220"/>
        <w:rPr>
          <w:rFonts w:ascii="游ゴシック" w:eastAsia="游ゴシック" w:hAnsi="游ゴシック"/>
          <w:sz w:val="22"/>
        </w:rPr>
      </w:pPr>
      <w:r w:rsidRPr="00F02764">
        <w:rPr>
          <w:rFonts w:ascii="游ゴシック" w:eastAsia="游ゴシック" w:hAnsi="游ゴシック" w:hint="eastAsia"/>
          <w:sz w:val="22"/>
        </w:rPr>
        <w:t>（</w:t>
      </w:r>
      <w:r w:rsidR="00A42B1E" w:rsidRPr="00F02764">
        <w:rPr>
          <w:rFonts w:ascii="游ゴシック" w:eastAsia="游ゴシック" w:hAnsi="游ゴシック" w:hint="eastAsia"/>
          <w:sz w:val="22"/>
        </w:rPr>
        <w:t>４</w:t>
      </w:r>
      <w:r w:rsidRPr="00F02764">
        <w:rPr>
          <w:rFonts w:ascii="游ゴシック" w:eastAsia="游ゴシック" w:hAnsi="游ゴシック" w:hint="eastAsia"/>
          <w:sz w:val="22"/>
        </w:rPr>
        <w:t>）提出先</w:t>
      </w:r>
    </w:p>
    <w:p w14:paraId="6937BF06" w14:textId="7A00A119" w:rsidR="00247EB6" w:rsidRPr="00F02764" w:rsidRDefault="00172F79" w:rsidP="00B03B46">
      <w:pPr>
        <w:spacing w:line="0" w:lineRule="atLeast"/>
        <w:rPr>
          <w:rFonts w:ascii="游ゴシック" w:eastAsia="游ゴシック" w:hAnsi="游ゴシック"/>
          <w:sz w:val="22"/>
        </w:rPr>
      </w:pPr>
      <w:r w:rsidRPr="00F02764">
        <w:rPr>
          <w:rFonts w:ascii="游ゴシック" w:eastAsia="游ゴシック" w:hAnsi="游ゴシック" w:hint="eastAsia"/>
          <w:sz w:val="22"/>
        </w:rPr>
        <w:t xml:space="preserve">　　　</w:t>
      </w:r>
      <w:r w:rsidR="00DC4A84" w:rsidRPr="00F02764">
        <w:rPr>
          <w:rFonts w:ascii="游ゴシック" w:eastAsia="游ゴシック" w:hAnsi="游ゴシック" w:hint="eastAsia"/>
          <w:sz w:val="22"/>
        </w:rPr>
        <w:t xml:space="preserve">　</w:t>
      </w:r>
      <w:r w:rsidR="00727E23" w:rsidRPr="00F02764">
        <w:rPr>
          <w:rFonts w:ascii="游ゴシック" w:eastAsia="游ゴシック" w:hAnsi="游ゴシック" w:hint="eastAsia"/>
          <w:sz w:val="22"/>
        </w:rPr>
        <w:t>湯前町役場</w:t>
      </w:r>
      <w:r w:rsidRPr="00F02764">
        <w:rPr>
          <w:rFonts w:ascii="游ゴシック" w:eastAsia="游ゴシック" w:hAnsi="游ゴシック" w:hint="eastAsia"/>
          <w:sz w:val="22"/>
        </w:rPr>
        <w:t xml:space="preserve">　</w:t>
      </w:r>
      <w:r w:rsidR="00727E23" w:rsidRPr="00F02764">
        <w:rPr>
          <w:rFonts w:ascii="游ゴシック" w:eastAsia="游ゴシック" w:hAnsi="游ゴシック" w:hint="eastAsia"/>
          <w:sz w:val="22"/>
        </w:rPr>
        <w:t>保健福祉課</w:t>
      </w:r>
      <w:r w:rsidR="00247EB6" w:rsidRPr="00F02764">
        <w:rPr>
          <w:rFonts w:ascii="游ゴシック" w:eastAsia="游ゴシック" w:hAnsi="游ゴシック" w:hint="eastAsia"/>
          <w:sz w:val="22"/>
        </w:rPr>
        <w:t xml:space="preserve">　※２の（４）参照</w:t>
      </w:r>
    </w:p>
    <w:p w14:paraId="28D11957" w14:textId="77777777" w:rsidR="00002D68" w:rsidRPr="00F02764" w:rsidRDefault="00002D68" w:rsidP="00B03B46">
      <w:pPr>
        <w:spacing w:line="0" w:lineRule="atLeast"/>
        <w:ind w:left="660" w:hangingChars="300" w:hanging="660"/>
        <w:rPr>
          <w:rFonts w:ascii="游ゴシック" w:eastAsia="游ゴシック" w:hAnsi="游ゴシック"/>
          <w:sz w:val="22"/>
        </w:rPr>
      </w:pPr>
    </w:p>
    <w:p w14:paraId="39EFD86E" w14:textId="59BBD059" w:rsidR="00E50009" w:rsidRPr="00F02764" w:rsidRDefault="00E50009" w:rsidP="00B03B46">
      <w:pPr>
        <w:spacing w:line="0" w:lineRule="atLeast"/>
        <w:ind w:left="660" w:hangingChars="300" w:hanging="660"/>
        <w:rPr>
          <w:rFonts w:ascii="游ゴシック" w:eastAsia="游ゴシック" w:hAnsi="游ゴシック"/>
          <w:sz w:val="22"/>
        </w:rPr>
      </w:pPr>
      <w:r w:rsidRPr="00F02764">
        <w:rPr>
          <w:rFonts w:ascii="游ゴシック" w:eastAsia="游ゴシック" w:hAnsi="游ゴシック" w:hint="eastAsia"/>
          <w:sz w:val="22"/>
        </w:rPr>
        <w:t>５　参加</w:t>
      </w:r>
      <w:r w:rsidR="00B22218" w:rsidRPr="00F02764">
        <w:rPr>
          <w:rFonts w:ascii="游ゴシック" w:eastAsia="游ゴシック" w:hAnsi="游ゴシック" w:hint="eastAsia"/>
          <w:sz w:val="22"/>
        </w:rPr>
        <w:t>申込</w:t>
      </w:r>
      <w:r w:rsidRPr="00F02764">
        <w:rPr>
          <w:rFonts w:ascii="游ゴシック" w:eastAsia="游ゴシック" w:hAnsi="游ゴシック" w:hint="eastAsia"/>
          <w:sz w:val="22"/>
        </w:rPr>
        <w:t>書等の様式の入手方法</w:t>
      </w:r>
    </w:p>
    <w:p w14:paraId="414ED990" w14:textId="3DF7E917" w:rsidR="00E50009" w:rsidRPr="00F02764" w:rsidRDefault="00E50009" w:rsidP="00B03B46">
      <w:pPr>
        <w:spacing w:line="0" w:lineRule="atLeast"/>
        <w:ind w:left="440" w:hangingChars="200" w:hanging="440"/>
        <w:rPr>
          <w:rFonts w:ascii="游ゴシック" w:eastAsia="游ゴシック" w:hAnsi="游ゴシック"/>
          <w:sz w:val="22"/>
        </w:rPr>
      </w:pPr>
      <w:r w:rsidRPr="00F02764">
        <w:rPr>
          <w:rFonts w:ascii="游ゴシック" w:eastAsia="游ゴシック" w:hAnsi="游ゴシック" w:hint="eastAsia"/>
          <w:sz w:val="22"/>
        </w:rPr>
        <w:t xml:space="preserve">　</w:t>
      </w:r>
      <w:r w:rsidR="00DC4A84" w:rsidRPr="00F02764">
        <w:rPr>
          <w:rFonts w:ascii="游ゴシック" w:eastAsia="游ゴシック" w:hAnsi="游ゴシック" w:hint="eastAsia"/>
          <w:sz w:val="22"/>
        </w:rPr>
        <w:t xml:space="preserve">　</w:t>
      </w:r>
      <w:r w:rsidR="00B22218" w:rsidRPr="00F02764">
        <w:rPr>
          <w:rFonts w:ascii="游ゴシック" w:eastAsia="游ゴシック" w:hAnsi="游ゴシック" w:hint="eastAsia"/>
          <w:sz w:val="22"/>
        </w:rPr>
        <w:t>参加申込</w:t>
      </w:r>
      <w:r w:rsidRPr="00F02764">
        <w:rPr>
          <w:rFonts w:ascii="游ゴシック" w:eastAsia="游ゴシック" w:hAnsi="游ゴシック" w:hint="eastAsia"/>
          <w:sz w:val="22"/>
        </w:rPr>
        <w:t>書等の様式については、</w:t>
      </w:r>
      <w:r w:rsidR="00727E23" w:rsidRPr="00F02764">
        <w:rPr>
          <w:rFonts w:ascii="游ゴシック" w:eastAsia="游ゴシック" w:hAnsi="游ゴシック" w:hint="eastAsia"/>
          <w:sz w:val="22"/>
        </w:rPr>
        <w:t>湯前町</w:t>
      </w:r>
      <w:r w:rsidR="00F67063" w:rsidRPr="00F02764">
        <w:rPr>
          <w:rFonts w:ascii="游ゴシック" w:eastAsia="游ゴシック" w:hAnsi="游ゴシック" w:hint="eastAsia"/>
          <w:sz w:val="22"/>
        </w:rPr>
        <w:t>ホームページ</w:t>
      </w:r>
      <w:r w:rsidRPr="00F02764">
        <w:rPr>
          <w:rFonts w:ascii="游ゴシック" w:eastAsia="游ゴシック" w:hAnsi="游ゴシック" w:hint="eastAsia"/>
          <w:sz w:val="22"/>
        </w:rPr>
        <w:t>より入手すること。なお、郵送による配付は行わない。</w:t>
      </w:r>
    </w:p>
    <w:p w14:paraId="6F439870" w14:textId="77777777" w:rsidR="00E50009" w:rsidRPr="00F02764" w:rsidRDefault="00E50009" w:rsidP="00B03B46">
      <w:pPr>
        <w:spacing w:line="0" w:lineRule="atLeast"/>
        <w:ind w:left="660" w:hangingChars="300" w:hanging="660"/>
        <w:rPr>
          <w:rFonts w:ascii="游ゴシック" w:eastAsia="游ゴシック" w:hAnsi="游ゴシック"/>
          <w:sz w:val="22"/>
        </w:rPr>
      </w:pPr>
    </w:p>
    <w:p w14:paraId="0F3BE312" w14:textId="77777777" w:rsidR="00E50009" w:rsidRPr="00F02764" w:rsidRDefault="00E50009" w:rsidP="00B03B46">
      <w:pPr>
        <w:spacing w:line="0" w:lineRule="atLeast"/>
        <w:ind w:left="660" w:hangingChars="300" w:hanging="660"/>
        <w:rPr>
          <w:rFonts w:ascii="游ゴシック" w:eastAsia="游ゴシック" w:hAnsi="游ゴシック"/>
          <w:sz w:val="22"/>
        </w:rPr>
      </w:pPr>
      <w:r w:rsidRPr="00F02764">
        <w:rPr>
          <w:rFonts w:ascii="游ゴシック" w:eastAsia="游ゴシック" w:hAnsi="游ゴシック" w:hint="eastAsia"/>
          <w:sz w:val="22"/>
        </w:rPr>
        <w:t>６　質問書について</w:t>
      </w:r>
    </w:p>
    <w:p w14:paraId="0782F00D" w14:textId="77777777" w:rsidR="00E50009" w:rsidRPr="00F02764" w:rsidRDefault="00E50009" w:rsidP="00B03B46">
      <w:pPr>
        <w:spacing w:line="0" w:lineRule="atLeast"/>
        <w:ind w:left="660" w:hangingChars="300" w:hanging="660"/>
        <w:rPr>
          <w:rFonts w:ascii="游ゴシック" w:eastAsia="游ゴシック" w:hAnsi="游ゴシック"/>
          <w:sz w:val="22"/>
        </w:rPr>
      </w:pPr>
      <w:r w:rsidRPr="00F02764">
        <w:rPr>
          <w:rFonts w:ascii="游ゴシック" w:eastAsia="游ゴシック" w:hAnsi="游ゴシック" w:hint="eastAsia"/>
          <w:sz w:val="22"/>
        </w:rPr>
        <w:t xml:space="preserve">　（１）提出書類</w:t>
      </w:r>
    </w:p>
    <w:p w14:paraId="453FD347" w14:textId="51267E70" w:rsidR="00E50009" w:rsidRPr="00F02764" w:rsidRDefault="00E50009" w:rsidP="00B03B46">
      <w:pPr>
        <w:spacing w:line="0" w:lineRule="atLeast"/>
        <w:ind w:left="660" w:hangingChars="300" w:hanging="660"/>
        <w:rPr>
          <w:rFonts w:ascii="游ゴシック" w:eastAsia="游ゴシック" w:hAnsi="游ゴシック"/>
          <w:sz w:val="22"/>
        </w:rPr>
      </w:pPr>
      <w:r w:rsidRPr="00F02764">
        <w:rPr>
          <w:rFonts w:ascii="游ゴシック" w:eastAsia="游ゴシック" w:hAnsi="游ゴシック" w:hint="eastAsia"/>
          <w:sz w:val="22"/>
        </w:rPr>
        <w:t xml:space="preserve">　　　</w:t>
      </w:r>
      <w:r w:rsidR="007A741D" w:rsidRPr="00F02764">
        <w:rPr>
          <w:rFonts w:ascii="游ゴシック" w:eastAsia="游ゴシック" w:hAnsi="游ゴシック" w:hint="eastAsia"/>
          <w:sz w:val="22"/>
        </w:rPr>
        <w:t xml:space="preserve">　</w:t>
      </w:r>
      <w:r w:rsidR="00B22218" w:rsidRPr="00F02764">
        <w:rPr>
          <w:rFonts w:ascii="游ゴシック" w:eastAsia="游ゴシック" w:hAnsi="游ゴシック" w:hint="eastAsia"/>
          <w:sz w:val="22"/>
        </w:rPr>
        <w:t>質問書（様式3）</w:t>
      </w:r>
    </w:p>
    <w:p w14:paraId="3C99193E" w14:textId="40E2B3E8" w:rsidR="00E50009" w:rsidRPr="00F02764" w:rsidRDefault="00E50009" w:rsidP="00B03B46">
      <w:pPr>
        <w:spacing w:line="0" w:lineRule="atLeast"/>
        <w:ind w:left="660" w:hangingChars="300" w:hanging="660"/>
        <w:rPr>
          <w:rFonts w:ascii="游ゴシック" w:eastAsia="游ゴシック" w:hAnsi="游ゴシック"/>
          <w:sz w:val="22"/>
        </w:rPr>
      </w:pPr>
      <w:r w:rsidRPr="00F02764">
        <w:rPr>
          <w:rFonts w:ascii="游ゴシック" w:eastAsia="游ゴシック" w:hAnsi="游ゴシック" w:hint="eastAsia"/>
          <w:sz w:val="22"/>
        </w:rPr>
        <w:t xml:space="preserve">　（２）</w:t>
      </w:r>
      <w:r w:rsidR="003D4D9E" w:rsidRPr="00F02764">
        <w:rPr>
          <w:rFonts w:ascii="游ゴシック" w:eastAsia="游ゴシック" w:hAnsi="游ゴシック" w:hint="eastAsia"/>
          <w:sz w:val="22"/>
        </w:rPr>
        <w:t>受付期限</w:t>
      </w:r>
    </w:p>
    <w:p w14:paraId="50B1B6CB" w14:textId="5EF0B047" w:rsidR="00F67063" w:rsidRPr="00F02764" w:rsidRDefault="00E50009" w:rsidP="00B03B46">
      <w:pPr>
        <w:spacing w:line="0" w:lineRule="atLeast"/>
        <w:ind w:left="660" w:hangingChars="300" w:hanging="660"/>
        <w:rPr>
          <w:rFonts w:ascii="游ゴシック" w:eastAsia="游ゴシック" w:hAnsi="游ゴシック"/>
          <w:sz w:val="22"/>
        </w:rPr>
      </w:pPr>
      <w:r w:rsidRPr="00F02764">
        <w:rPr>
          <w:rFonts w:ascii="游ゴシック" w:eastAsia="游ゴシック" w:hAnsi="游ゴシック" w:hint="eastAsia"/>
          <w:sz w:val="22"/>
        </w:rPr>
        <w:t xml:space="preserve">　　　</w:t>
      </w:r>
      <w:r w:rsidR="007A741D" w:rsidRPr="00F02764">
        <w:rPr>
          <w:rFonts w:ascii="游ゴシック" w:eastAsia="游ゴシック" w:hAnsi="游ゴシック" w:hint="eastAsia"/>
          <w:sz w:val="22"/>
        </w:rPr>
        <w:t xml:space="preserve">　</w:t>
      </w:r>
      <w:r w:rsidR="003D4D9E" w:rsidRPr="00F02764">
        <w:rPr>
          <w:rFonts w:ascii="游ゴシック" w:eastAsia="游ゴシック" w:hAnsi="游ゴシック" w:hint="eastAsia"/>
          <w:sz w:val="22"/>
        </w:rPr>
        <w:t>令和７年７月</w:t>
      </w:r>
      <w:r w:rsidR="00A5614C" w:rsidRPr="00F02764">
        <w:rPr>
          <w:rFonts w:ascii="游ゴシック" w:eastAsia="游ゴシック" w:hAnsi="游ゴシック" w:hint="eastAsia"/>
          <w:sz w:val="22"/>
        </w:rPr>
        <w:t>１０日（</w:t>
      </w:r>
      <w:r w:rsidR="00A5614C" w:rsidRPr="00F02764">
        <w:rPr>
          <w:rFonts w:ascii="游ゴシック" w:eastAsia="游ゴシック" w:hAnsi="游ゴシック" w:cs="ＭＳ 明朝" w:hint="eastAsia"/>
          <w:sz w:val="22"/>
        </w:rPr>
        <w:t>木</w:t>
      </w:r>
      <w:r w:rsidR="00A5614C" w:rsidRPr="00F02764">
        <w:rPr>
          <w:rFonts w:ascii="游ゴシック" w:eastAsia="游ゴシック" w:hAnsi="游ゴシック" w:hint="eastAsia"/>
          <w:sz w:val="22"/>
        </w:rPr>
        <w:t>）</w:t>
      </w:r>
    </w:p>
    <w:p w14:paraId="7F2D0AAF" w14:textId="6B0C44A1" w:rsidR="00E50009" w:rsidRPr="00F02764" w:rsidRDefault="00E50009" w:rsidP="00B03B46">
      <w:pPr>
        <w:spacing w:line="0" w:lineRule="atLeast"/>
        <w:ind w:left="660" w:hangingChars="300" w:hanging="660"/>
        <w:rPr>
          <w:rFonts w:ascii="游ゴシック" w:eastAsia="游ゴシック" w:hAnsi="游ゴシック"/>
          <w:sz w:val="22"/>
        </w:rPr>
      </w:pPr>
      <w:r w:rsidRPr="00F02764">
        <w:rPr>
          <w:rFonts w:ascii="游ゴシック" w:eastAsia="游ゴシック" w:hAnsi="游ゴシック" w:hint="eastAsia"/>
          <w:sz w:val="22"/>
        </w:rPr>
        <w:t xml:space="preserve">　（３）提出方法</w:t>
      </w:r>
    </w:p>
    <w:p w14:paraId="7DFFE3F1" w14:textId="77777777" w:rsidR="00E50009" w:rsidRPr="00F02764" w:rsidRDefault="00E50009" w:rsidP="00B03B46">
      <w:pPr>
        <w:spacing w:line="0" w:lineRule="atLeast"/>
        <w:ind w:left="660" w:hangingChars="300" w:hanging="660"/>
        <w:rPr>
          <w:rFonts w:ascii="游ゴシック" w:eastAsia="游ゴシック" w:hAnsi="游ゴシック"/>
          <w:sz w:val="22"/>
        </w:rPr>
      </w:pPr>
      <w:r w:rsidRPr="00F02764">
        <w:rPr>
          <w:rFonts w:ascii="游ゴシック" w:eastAsia="游ゴシック" w:hAnsi="游ゴシック" w:hint="eastAsia"/>
          <w:sz w:val="22"/>
        </w:rPr>
        <w:t xml:space="preserve">　　　</w:t>
      </w:r>
      <w:r w:rsidR="007A741D" w:rsidRPr="00F02764">
        <w:rPr>
          <w:rFonts w:ascii="游ゴシック" w:eastAsia="游ゴシック" w:hAnsi="游ゴシック" w:hint="eastAsia"/>
          <w:sz w:val="22"/>
        </w:rPr>
        <w:t xml:space="preserve">　</w:t>
      </w:r>
      <w:r w:rsidRPr="00F02764">
        <w:rPr>
          <w:rFonts w:ascii="游ゴシック" w:eastAsia="游ゴシック" w:hAnsi="游ゴシック" w:hint="eastAsia"/>
          <w:sz w:val="22"/>
        </w:rPr>
        <w:t>ＦＡＸ又は電子メールによること。送信後は到達の確認を必ず行うこと。</w:t>
      </w:r>
    </w:p>
    <w:p w14:paraId="5CD884DE" w14:textId="77777777" w:rsidR="00FC27D7" w:rsidRPr="00F02764" w:rsidRDefault="00FC27D7" w:rsidP="00B03B46">
      <w:pPr>
        <w:spacing w:line="0" w:lineRule="atLeast"/>
        <w:ind w:left="660" w:hangingChars="300" w:hanging="660"/>
        <w:rPr>
          <w:rFonts w:ascii="游ゴシック" w:eastAsia="游ゴシック" w:hAnsi="游ゴシック"/>
          <w:sz w:val="22"/>
        </w:rPr>
      </w:pPr>
      <w:r w:rsidRPr="00F02764">
        <w:rPr>
          <w:rFonts w:ascii="游ゴシック" w:eastAsia="游ゴシック" w:hAnsi="游ゴシック" w:hint="eastAsia"/>
          <w:sz w:val="22"/>
        </w:rPr>
        <w:t xml:space="preserve">　（４）提出先</w:t>
      </w:r>
    </w:p>
    <w:p w14:paraId="796E1D46" w14:textId="2CC0C416" w:rsidR="00FC27D7" w:rsidRPr="00F02764" w:rsidRDefault="0024651D" w:rsidP="00B03B46">
      <w:pPr>
        <w:spacing w:line="0" w:lineRule="atLeast"/>
        <w:rPr>
          <w:rFonts w:ascii="游ゴシック" w:eastAsia="游ゴシック" w:hAnsi="游ゴシック"/>
          <w:sz w:val="22"/>
        </w:rPr>
      </w:pPr>
      <w:r w:rsidRPr="00F02764">
        <w:rPr>
          <w:rFonts w:ascii="游ゴシック" w:eastAsia="游ゴシック" w:hAnsi="游ゴシック" w:hint="eastAsia"/>
          <w:sz w:val="22"/>
        </w:rPr>
        <w:t xml:space="preserve">　　　</w:t>
      </w:r>
      <w:r w:rsidR="007A741D" w:rsidRPr="00F02764">
        <w:rPr>
          <w:rFonts w:ascii="游ゴシック" w:eastAsia="游ゴシック" w:hAnsi="游ゴシック" w:hint="eastAsia"/>
          <w:sz w:val="22"/>
        </w:rPr>
        <w:t xml:space="preserve">　</w:t>
      </w:r>
      <w:r w:rsidR="00727E23" w:rsidRPr="00F02764">
        <w:rPr>
          <w:rFonts w:ascii="游ゴシック" w:eastAsia="游ゴシック" w:hAnsi="游ゴシック" w:hint="eastAsia"/>
          <w:sz w:val="22"/>
        </w:rPr>
        <w:t>湯前町</w:t>
      </w:r>
      <w:r w:rsidR="00E039B8" w:rsidRPr="00F02764">
        <w:rPr>
          <w:rFonts w:ascii="游ゴシック" w:eastAsia="游ゴシック" w:hAnsi="游ゴシック" w:hint="eastAsia"/>
          <w:sz w:val="22"/>
        </w:rPr>
        <w:t xml:space="preserve">　</w:t>
      </w:r>
      <w:r w:rsidR="00727E23" w:rsidRPr="00F02764">
        <w:rPr>
          <w:rFonts w:ascii="游ゴシック" w:eastAsia="游ゴシック" w:hAnsi="游ゴシック" w:hint="eastAsia"/>
          <w:sz w:val="22"/>
        </w:rPr>
        <w:t>保健福祉課</w:t>
      </w:r>
      <w:r w:rsidR="00FC27D7" w:rsidRPr="00F02764">
        <w:rPr>
          <w:rFonts w:ascii="游ゴシック" w:eastAsia="游ゴシック" w:hAnsi="游ゴシック" w:hint="eastAsia"/>
          <w:sz w:val="22"/>
        </w:rPr>
        <w:t xml:space="preserve">　※２の（４）参照</w:t>
      </w:r>
    </w:p>
    <w:p w14:paraId="10660476" w14:textId="77777777" w:rsidR="00FC27D7" w:rsidRPr="00F02764" w:rsidRDefault="00FC27D7" w:rsidP="00B03B46">
      <w:pPr>
        <w:spacing w:line="0" w:lineRule="atLeast"/>
        <w:ind w:left="660" w:hangingChars="300" w:hanging="660"/>
        <w:rPr>
          <w:rFonts w:ascii="游ゴシック" w:eastAsia="游ゴシック" w:hAnsi="游ゴシック"/>
          <w:sz w:val="22"/>
        </w:rPr>
      </w:pPr>
      <w:r w:rsidRPr="00F02764">
        <w:rPr>
          <w:rFonts w:ascii="游ゴシック" w:eastAsia="游ゴシック" w:hAnsi="游ゴシック" w:hint="eastAsia"/>
          <w:sz w:val="22"/>
        </w:rPr>
        <w:t xml:space="preserve">　（５）質問への回答</w:t>
      </w:r>
    </w:p>
    <w:p w14:paraId="34C5EA6D" w14:textId="723E7104" w:rsidR="00FC27D7" w:rsidRPr="00F02764" w:rsidRDefault="00FC27D7" w:rsidP="00B03B46">
      <w:pPr>
        <w:spacing w:line="0" w:lineRule="atLeast"/>
        <w:ind w:left="880" w:hangingChars="400" w:hanging="880"/>
        <w:rPr>
          <w:rFonts w:ascii="游ゴシック" w:eastAsia="游ゴシック" w:hAnsi="游ゴシック"/>
          <w:sz w:val="22"/>
        </w:rPr>
      </w:pPr>
      <w:r w:rsidRPr="00F02764">
        <w:rPr>
          <w:rFonts w:ascii="游ゴシック" w:eastAsia="游ゴシック" w:hAnsi="游ゴシック" w:hint="eastAsia"/>
          <w:sz w:val="22"/>
        </w:rPr>
        <w:t xml:space="preserve">　　　　</w:t>
      </w:r>
      <w:r w:rsidR="008A40F4" w:rsidRPr="00F02764">
        <w:rPr>
          <w:rFonts w:ascii="游ゴシック" w:eastAsia="游ゴシック" w:hAnsi="游ゴシック" w:hint="eastAsia"/>
          <w:sz w:val="22"/>
        </w:rPr>
        <w:t>各参加資格事業者へ電子メール</w:t>
      </w:r>
      <w:r w:rsidR="003D4D9E" w:rsidRPr="00F02764">
        <w:rPr>
          <w:rFonts w:ascii="游ゴシック" w:eastAsia="游ゴシック" w:hAnsi="游ゴシック" w:hint="eastAsia"/>
          <w:sz w:val="22"/>
        </w:rPr>
        <w:t>で</w:t>
      </w:r>
      <w:r w:rsidR="008A40F4" w:rsidRPr="00F02764">
        <w:rPr>
          <w:rFonts w:ascii="游ゴシック" w:eastAsia="游ゴシック" w:hAnsi="游ゴシック" w:hint="eastAsia"/>
          <w:sz w:val="22"/>
        </w:rPr>
        <w:t>回答</w:t>
      </w:r>
      <w:r w:rsidR="003D4D9E" w:rsidRPr="00F02764">
        <w:rPr>
          <w:rFonts w:ascii="游ゴシック" w:eastAsia="游ゴシック" w:hAnsi="游ゴシック" w:hint="eastAsia"/>
          <w:sz w:val="22"/>
        </w:rPr>
        <w:t>する</w:t>
      </w:r>
      <w:r w:rsidRPr="00F02764">
        <w:rPr>
          <w:rFonts w:ascii="游ゴシック" w:eastAsia="游ゴシック" w:hAnsi="游ゴシック" w:hint="eastAsia"/>
          <w:sz w:val="22"/>
        </w:rPr>
        <w:t>。ただし、質問内容が質問者固有の提案内容等に密接に関わるものについては、質問者に対してのみ回答する。</w:t>
      </w:r>
    </w:p>
    <w:p w14:paraId="69C7AAAA" w14:textId="77777777" w:rsidR="00FC27D7" w:rsidRPr="00F02764" w:rsidRDefault="00FC27D7" w:rsidP="00B03B46">
      <w:pPr>
        <w:spacing w:line="0" w:lineRule="atLeast"/>
        <w:ind w:left="660" w:hangingChars="300" w:hanging="660"/>
        <w:rPr>
          <w:rFonts w:ascii="游ゴシック" w:eastAsia="游ゴシック" w:hAnsi="游ゴシック"/>
          <w:sz w:val="22"/>
        </w:rPr>
      </w:pPr>
    </w:p>
    <w:p w14:paraId="2BEB21A9" w14:textId="77777777" w:rsidR="00FC27D7" w:rsidRPr="00F02764" w:rsidRDefault="00FC27D7" w:rsidP="00B03B46">
      <w:pPr>
        <w:spacing w:line="0" w:lineRule="atLeast"/>
        <w:ind w:left="660" w:hangingChars="300" w:hanging="660"/>
        <w:rPr>
          <w:rFonts w:ascii="游ゴシック" w:eastAsia="游ゴシック" w:hAnsi="游ゴシック"/>
          <w:sz w:val="22"/>
        </w:rPr>
      </w:pPr>
      <w:r w:rsidRPr="00F02764">
        <w:rPr>
          <w:rFonts w:ascii="游ゴシック" w:eastAsia="游ゴシック" w:hAnsi="游ゴシック" w:hint="eastAsia"/>
          <w:sz w:val="22"/>
        </w:rPr>
        <w:t>７　企画提案書について</w:t>
      </w:r>
    </w:p>
    <w:p w14:paraId="76772B6E" w14:textId="77777777" w:rsidR="00FC27D7" w:rsidRPr="00F02764" w:rsidRDefault="00FC27D7" w:rsidP="00B03B46">
      <w:pPr>
        <w:spacing w:line="0" w:lineRule="atLeast"/>
        <w:ind w:left="660" w:hangingChars="300" w:hanging="660"/>
        <w:rPr>
          <w:rFonts w:ascii="游ゴシック" w:eastAsia="游ゴシック" w:hAnsi="游ゴシック"/>
          <w:sz w:val="22"/>
        </w:rPr>
      </w:pPr>
      <w:r w:rsidRPr="00F02764">
        <w:rPr>
          <w:rFonts w:ascii="游ゴシック" w:eastAsia="游ゴシック" w:hAnsi="游ゴシック" w:hint="eastAsia"/>
          <w:sz w:val="22"/>
        </w:rPr>
        <w:t xml:space="preserve">　（１）企画提案書の内容</w:t>
      </w:r>
    </w:p>
    <w:p w14:paraId="54CA0F66" w14:textId="77777777" w:rsidR="00FC27D7" w:rsidRPr="00F02764" w:rsidRDefault="00FC27D7" w:rsidP="00B03B46">
      <w:pPr>
        <w:spacing w:line="0" w:lineRule="atLeast"/>
        <w:ind w:left="880" w:hangingChars="400" w:hanging="880"/>
        <w:rPr>
          <w:rFonts w:ascii="游ゴシック" w:eastAsia="游ゴシック" w:hAnsi="游ゴシック"/>
          <w:sz w:val="22"/>
        </w:rPr>
      </w:pPr>
      <w:r w:rsidRPr="00F02764">
        <w:rPr>
          <w:rFonts w:ascii="游ゴシック" w:eastAsia="游ゴシック" w:hAnsi="游ゴシック" w:hint="eastAsia"/>
          <w:sz w:val="22"/>
        </w:rPr>
        <w:t xml:space="preserve">　　　</w:t>
      </w:r>
      <w:r w:rsidR="007A741D" w:rsidRPr="00F02764">
        <w:rPr>
          <w:rFonts w:ascii="游ゴシック" w:eastAsia="游ゴシック" w:hAnsi="游ゴシック" w:hint="eastAsia"/>
          <w:sz w:val="22"/>
        </w:rPr>
        <w:t xml:space="preserve">　</w:t>
      </w:r>
      <w:r w:rsidRPr="00F02764">
        <w:rPr>
          <w:rFonts w:ascii="游ゴシック" w:eastAsia="游ゴシック" w:hAnsi="游ゴシック" w:hint="eastAsia"/>
          <w:sz w:val="22"/>
        </w:rPr>
        <w:t>企画提案書の内容、構成については、仕様書にある業務の目的及び内容の項目に沿うこと。</w:t>
      </w:r>
    </w:p>
    <w:p w14:paraId="66BDA062" w14:textId="77777777" w:rsidR="00FC27D7" w:rsidRPr="00F02764" w:rsidRDefault="00FC27D7" w:rsidP="00B03B46">
      <w:pPr>
        <w:spacing w:line="0" w:lineRule="atLeast"/>
        <w:ind w:left="660" w:hangingChars="300" w:hanging="660"/>
        <w:rPr>
          <w:rFonts w:ascii="游ゴシック" w:eastAsia="游ゴシック" w:hAnsi="游ゴシック"/>
          <w:sz w:val="22"/>
        </w:rPr>
      </w:pPr>
      <w:r w:rsidRPr="00F02764">
        <w:rPr>
          <w:rFonts w:ascii="游ゴシック" w:eastAsia="游ゴシック" w:hAnsi="游ゴシック" w:hint="eastAsia"/>
          <w:sz w:val="22"/>
        </w:rPr>
        <w:t xml:space="preserve">　（２）提出書類</w:t>
      </w:r>
    </w:p>
    <w:p w14:paraId="6B32554B" w14:textId="7B0C4512" w:rsidR="00B22218" w:rsidRPr="00F02764" w:rsidRDefault="00FC27D7" w:rsidP="00B22218">
      <w:pPr>
        <w:spacing w:line="0" w:lineRule="atLeast"/>
        <w:ind w:left="660" w:hangingChars="300" w:hanging="660"/>
        <w:rPr>
          <w:rFonts w:ascii="游ゴシック" w:eastAsia="游ゴシック" w:hAnsi="游ゴシック"/>
          <w:sz w:val="22"/>
        </w:rPr>
      </w:pPr>
      <w:r w:rsidRPr="00F02764">
        <w:rPr>
          <w:rFonts w:ascii="游ゴシック" w:eastAsia="游ゴシック" w:hAnsi="游ゴシック" w:hint="eastAsia"/>
          <w:sz w:val="22"/>
        </w:rPr>
        <w:t xml:space="preserve">　　　①　</w:t>
      </w:r>
      <w:r w:rsidR="004404F2" w:rsidRPr="00F02764">
        <w:rPr>
          <w:rFonts w:ascii="游ゴシック" w:eastAsia="游ゴシック" w:hAnsi="游ゴシック" w:hint="eastAsia"/>
          <w:sz w:val="22"/>
        </w:rPr>
        <w:t>企画提案書</w:t>
      </w:r>
      <w:r w:rsidRPr="00F02764">
        <w:rPr>
          <w:rFonts w:ascii="游ゴシック" w:eastAsia="游ゴシック" w:hAnsi="游ゴシック" w:hint="eastAsia"/>
          <w:sz w:val="22"/>
        </w:rPr>
        <w:t>（</w:t>
      </w:r>
      <w:r w:rsidR="00F36602" w:rsidRPr="00F02764">
        <w:rPr>
          <w:rFonts w:ascii="游ゴシック" w:eastAsia="游ゴシック" w:hAnsi="游ゴシック" w:hint="eastAsia"/>
          <w:sz w:val="22"/>
        </w:rPr>
        <w:t>様式</w:t>
      </w:r>
      <w:r w:rsidR="00B22218" w:rsidRPr="00F02764">
        <w:rPr>
          <w:rFonts w:ascii="游ゴシック" w:eastAsia="游ゴシック" w:hAnsi="游ゴシック" w:hint="eastAsia"/>
          <w:sz w:val="22"/>
        </w:rPr>
        <w:t>4</w:t>
      </w:r>
      <w:r w:rsidRPr="00F02764">
        <w:rPr>
          <w:rFonts w:ascii="游ゴシック" w:eastAsia="游ゴシック" w:hAnsi="游ゴシック" w:hint="eastAsia"/>
          <w:sz w:val="22"/>
        </w:rPr>
        <w:t>）</w:t>
      </w:r>
    </w:p>
    <w:p w14:paraId="15B6375F" w14:textId="68208791" w:rsidR="00FC27D7" w:rsidRPr="00F02764" w:rsidRDefault="00FC27D7" w:rsidP="00B03B46">
      <w:pPr>
        <w:spacing w:line="0" w:lineRule="atLeast"/>
        <w:ind w:left="660" w:hangingChars="300" w:hanging="660"/>
        <w:rPr>
          <w:rFonts w:ascii="游ゴシック" w:eastAsia="游ゴシック" w:hAnsi="游ゴシック"/>
          <w:sz w:val="22"/>
        </w:rPr>
      </w:pPr>
      <w:r w:rsidRPr="00F02764">
        <w:rPr>
          <w:rFonts w:ascii="游ゴシック" w:eastAsia="游ゴシック" w:hAnsi="游ゴシック" w:hint="eastAsia"/>
          <w:sz w:val="22"/>
        </w:rPr>
        <w:t xml:space="preserve">　　　②　</w:t>
      </w:r>
      <w:r w:rsidR="00F36602" w:rsidRPr="00F02764">
        <w:rPr>
          <w:rFonts w:ascii="游ゴシック" w:eastAsia="游ゴシック" w:hAnsi="游ゴシック" w:hint="eastAsia"/>
          <w:sz w:val="22"/>
        </w:rPr>
        <w:t>業務工程表（</w:t>
      </w:r>
      <w:r w:rsidR="003D4D9E" w:rsidRPr="00F02764">
        <w:rPr>
          <w:rFonts w:ascii="游ゴシック" w:eastAsia="游ゴシック" w:hAnsi="游ゴシック" w:hint="eastAsia"/>
          <w:sz w:val="22"/>
        </w:rPr>
        <w:t>A4版</w:t>
      </w:r>
      <w:r w:rsidR="00F36602" w:rsidRPr="00F02764">
        <w:rPr>
          <w:rFonts w:ascii="游ゴシック" w:eastAsia="游ゴシック" w:hAnsi="游ゴシック" w:hint="eastAsia"/>
          <w:sz w:val="22"/>
        </w:rPr>
        <w:t>任意様式）</w:t>
      </w:r>
    </w:p>
    <w:p w14:paraId="1D1688EA" w14:textId="27165342" w:rsidR="00727E23" w:rsidRPr="00F02764" w:rsidRDefault="003D4D9E" w:rsidP="00B03B46">
      <w:pPr>
        <w:spacing w:line="0" w:lineRule="atLeast"/>
        <w:ind w:firstLineChars="300" w:firstLine="660"/>
        <w:rPr>
          <w:rFonts w:ascii="游ゴシック" w:eastAsia="游ゴシック" w:hAnsi="游ゴシック"/>
          <w:sz w:val="22"/>
        </w:rPr>
      </w:pPr>
      <w:r w:rsidRPr="00F02764">
        <w:rPr>
          <w:rFonts w:ascii="游ゴシック" w:eastAsia="游ゴシック" w:hAnsi="游ゴシック" w:hint="eastAsia"/>
          <w:sz w:val="22"/>
        </w:rPr>
        <w:t xml:space="preserve">③　</w:t>
      </w:r>
      <w:r w:rsidR="00B22218" w:rsidRPr="00F02764">
        <w:rPr>
          <w:rFonts w:ascii="游ゴシック" w:eastAsia="游ゴシック" w:hAnsi="游ゴシック" w:hint="eastAsia"/>
          <w:sz w:val="22"/>
        </w:rPr>
        <w:t>業務実施体制表（様式５</w:t>
      </w:r>
      <w:r w:rsidR="00727E23" w:rsidRPr="00F02764">
        <w:rPr>
          <w:rFonts w:ascii="游ゴシック" w:eastAsia="游ゴシック" w:hAnsi="游ゴシック" w:hint="eastAsia"/>
          <w:sz w:val="22"/>
        </w:rPr>
        <w:t>）</w:t>
      </w:r>
    </w:p>
    <w:p w14:paraId="0A76ED77" w14:textId="1164230E" w:rsidR="009264DC" w:rsidRPr="00F02764" w:rsidRDefault="009264DC" w:rsidP="00B03B46">
      <w:pPr>
        <w:spacing w:line="0" w:lineRule="atLeast"/>
        <w:ind w:left="660" w:hangingChars="300" w:hanging="660"/>
        <w:rPr>
          <w:rFonts w:ascii="游ゴシック" w:eastAsia="游ゴシック" w:hAnsi="游ゴシック"/>
          <w:sz w:val="22"/>
        </w:rPr>
      </w:pPr>
      <w:r w:rsidRPr="00F02764">
        <w:rPr>
          <w:rFonts w:ascii="游ゴシック" w:eastAsia="游ゴシック" w:hAnsi="游ゴシック" w:hint="eastAsia"/>
          <w:sz w:val="22"/>
        </w:rPr>
        <w:t xml:space="preserve">　　　</w:t>
      </w:r>
      <w:r w:rsidR="003D4D9E" w:rsidRPr="00F02764">
        <w:rPr>
          <w:rFonts w:ascii="游ゴシック" w:eastAsia="游ゴシック" w:hAnsi="游ゴシック" w:hint="eastAsia"/>
          <w:sz w:val="22"/>
        </w:rPr>
        <w:t xml:space="preserve">④　</w:t>
      </w:r>
      <w:r w:rsidRPr="00F02764">
        <w:rPr>
          <w:rFonts w:ascii="游ゴシック" w:eastAsia="游ゴシック" w:hAnsi="游ゴシック" w:hint="eastAsia"/>
          <w:sz w:val="22"/>
        </w:rPr>
        <w:t>見積書</w:t>
      </w:r>
      <w:r w:rsidR="00F36602" w:rsidRPr="00F02764">
        <w:rPr>
          <w:rFonts w:ascii="游ゴシック" w:eastAsia="游ゴシック" w:hAnsi="游ゴシック" w:hint="eastAsia"/>
          <w:sz w:val="22"/>
        </w:rPr>
        <w:t>（</w:t>
      </w:r>
      <w:r w:rsidR="003D4D9E" w:rsidRPr="00F02764">
        <w:rPr>
          <w:rFonts w:ascii="游ゴシック" w:eastAsia="游ゴシック" w:hAnsi="游ゴシック" w:hint="eastAsia"/>
          <w:sz w:val="22"/>
        </w:rPr>
        <w:t>A4版</w:t>
      </w:r>
      <w:r w:rsidR="00F36602" w:rsidRPr="00F02764">
        <w:rPr>
          <w:rFonts w:ascii="游ゴシック" w:eastAsia="游ゴシック" w:hAnsi="游ゴシック" w:hint="eastAsia"/>
          <w:sz w:val="22"/>
        </w:rPr>
        <w:t>任意様式）</w:t>
      </w:r>
    </w:p>
    <w:p w14:paraId="35F1667E" w14:textId="77777777" w:rsidR="003D4D9E" w:rsidRPr="00F02764" w:rsidRDefault="003D4D9E" w:rsidP="003D4D9E">
      <w:pPr>
        <w:autoSpaceDE w:val="0"/>
        <w:autoSpaceDN w:val="0"/>
        <w:adjustRightInd w:val="0"/>
        <w:spacing w:line="380" w:lineRule="exact"/>
        <w:ind w:left="220" w:hangingChars="100" w:hanging="220"/>
        <w:jc w:val="left"/>
        <w:rPr>
          <w:rFonts w:ascii="游ゴシック" w:eastAsia="游ゴシック" w:hAnsi="游ゴシック" w:cs="Meiryo UI"/>
          <w:kern w:val="0"/>
          <w:sz w:val="22"/>
        </w:rPr>
      </w:pPr>
      <w:r w:rsidRPr="00F02764">
        <w:rPr>
          <w:rFonts w:ascii="游ゴシック" w:eastAsia="游ゴシック" w:hAnsi="游ゴシック" w:hint="eastAsia"/>
          <w:sz w:val="22"/>
        </w:rPr>
        <w:t xml:space="preserve">　　　</w:t>
      </w:r>
      <w:r w:rsidRPr="00F02764">
        <w:rPr>
          <w:rFonts w:ascii="游ゴシック" w:eastAsia="游ゴシック" w:hAnsi="游ゴシック" w:cs="Meiryo UI" w:hint="eastAsia"/>
          <w:kern w:val="0"/>
          <w:sz w:val="22"/>
        </w:rPr>
        <w:t>※必要経費について、業務内容及び人件費、印刷製本費等の内訳が分かるよう</w:t>
      </w:r>
    </w:p>
    <w:p w14:paraId="5F8BE671" w14:textId="056A05FD" w:rsidR="003D4D9E" w:rsidRPr="00F02764" w:rsidRDefault="003D4D9E" w:rsidP="003D4D9E">
      <w:pPr>
        <w:autoSpaceDE w:val="0"/>
        <w:autoSpaceDN w:val="0"/>
        <w:adjustRightInd w:val="0"/>
        <w:spacing w:line="380" w:lineRule="exact"/>
        <w:ind w:firstLineChars="300" w:firstLine="660"/>
        <w:jc w:val="left"/>
        <w:rPr>
          <w:rFonts w:ascii="游ゴシック" w:eastAsia="游ゴシック" w:hAnsi="游ゴシック" w:cs="Meiryo UI"/>
          <w:kern w:val="0"/>
          <w:sz w:val="22"/>
        </w:rPr>
      </w:pPr>
      <w:r w:rsidRPr="00F02764">
        <w:rPr>
          <w:rFonts w:ascii="游ゴシック" w:eastAsia="游ゴシック" w:hAnsi="游ゴシック" w:cs="Meiryo UI" w:hint="eastAsia"/>
          <w:kern w:val="0"/>
          <w:sz w:val="22"/>
        </w:rPr>
        <w:t>に、見積書とその内訳書を提出すること。</w:t>
      </w:r>
    </w:p>
    <w:p w14:paraId="3E45EB73" w14:textId="21D12DD7" w:rsidR="00FF3C77" w:rsidRPr="00F02764" w:rsidRDefault="009264DC" w:rsidP="00FF3C77">
      <w:pPr>
        <w:autoSpaceDE w:val="0"/>
        <w:autoSpaceDN w:val="0"/>
        <w:adjustRightInd w:val="0"/>
        <w:spacing w:line="380" w:lineRule="exact"/>
        <w:jc w:val="left"/>
        <w:rPr>
          <w:rFonts w:ascii="游ゴシック" w:eastAsia="游ゴシック" w:hAnsi="游ゴシック" w:cs="Meiryo UI"/>
          <w:kern w:val="0"/>
          <w:sz w:val="22"/>
        </w:rPr>
      </w:pPr>
      <w:r w:rsidRPr="00F02764">
        <w:rPr>
          <w:rFonts w:ascii="游ゴシック" w:eastAsia="游ゴシック" w:hAnsi="游ゴシック" w:hint="eastAsia"/>
          <w:sz w:val="22"/>
        </w:rPr>
        <w:t xml:space="preserve">　</w:t>
      </w:r>
      <w:r w:rsidR="00FF3C77" w:rsidRPr="00F02764">
        <w:rPr>
          <w:rFonts w:ascii="游ゴシック" w:eastAsia="游ゴシック" w:hAnsi="游ゴシック" w:cs="Meiryo UI" w:hint="eastAsia"/>
          <w:kern w:val="0"/>
          <w:sz w:val="22"/>
        </w:rPr>
        <w:t>（３）提出部数　　６部（正本１部、副本５部（副本はコピー可））</w:t>
      </w:r>
    </w:p>
    <w:p w14:paraId="1B667931" w14:textId="2A6A9D56" w:rsidR="00FF3C77" w:rsidRPr="00F02764" w:rsidRDefault="00FF3C77" w:rsidP="00FF3C77">
      <w:pPr>
        <w:autoSpaceDE w:val="0"/>
        <w:autoSpaceDN w:val="0"/>
        <w:adjustRightInd w:val="0"/>
        <w:spacing w:line="380" w:lineRule="exact"/>
        <w:ind w:firstLineChars="100" w:firstLine="220"/>
        <w:jc w:val="left"/>
        <w:rPr>
          <w:rFonts w:ascii="游ゴシック" w:eastAsia="游ゴシック" w:hAnsi="游ゴシック" w:cs="Meiryo UI"/>
          <w:kern w:val="0"/>
          <w:sz w:val="22"/>
        </w:rPr>
      </w:pPr>
      <w:r w:rsidRPr="00F02764">
        <w:rPr>
          <w:rFonts w:ascii="游ゴシック" w:eastAsia="游ゴシック" w:hAnsi="游ゴシック" w:cs="Meiryo UI" w:hint="eastAsia"/>
          <w:kern w:val="0"/>
          <w:sz w:val="22"/>
        </w:rPr>
        <w:t>（４）提出期限　　令和７年</w:t>
      </w:r>
      <w:r w:rsidRPr="00F02764">
        <w:rPr>
          <w:rFonts w:ascii="游ゴシック" w:eastAsia="游ゴシック" w:hAnsi="游ゴシック" w:hint="eastAsia"/>
          <w:sz w:val="22"/>
        </w:rPr>
        <w:t>7月</w:t>
      </w:r>
      <w:r w:rsidR="00A5614C" w:rsidRPr="00F02764">
        <w:rPr>
          <w:rFonts w:ascii="游ゴシック" w:eastAsia="游ゴシック" w:hAnsi="游ゴシック" w:hint="eastAsia"/>
          <w:sz w:val="22"/>
        </w:rPr>
        <w:t>２４日（</w:t>
      </w:r>
      <w:r w:rsidR="00A5614C" w:rsidRPr="00F02764">
        <w:rPr>
          <w:rFonts w:ascii="游ゴシック" w:eastAsia="游ゴシック" w:hAnsi="游ゴシック" w:cs="ＭＳ 明朝" w:hint="eastAsia"/>
          <w:sz w:val="22"/>
        </w:rPr>
        <w:t>木</w:t>
      </w:r>
      <w:r w:rsidR="00A5614C" w:rsidRPr="00F02764">
        <w:rPr>
          <w:rFonts w:ascii="游ゴシック" w:eastAsia="游ゴシック" w:hAnsi="游ゴシック" w:hint="eastAsia"/>
          <w:sz w:val="22"/>
        </w:rPr>
        <w:t>）</w:t>
      </w:r>
      <w:r w:rsidRPr="00F02764">
        <w:rPr>
          <w:rFonts w:ascii="游ゴシック" w:eastAsia="游ゴシック" w:hAnsi="游ゴシック" w:cs="Meiryo UI" w:hint="eastAsia"/>
          <w:kern w:val="0"/>
          <w:sz w:val="22"/>
        </w:rPr>
        <w:t>午後５時まで</w:t>
      </w:r>
    </w:p>
    <w:p w14:paraId="4543FB2E" w14:textId="5AEB6755" w:rsidR="00FF3C77" w:rsidRPr="00F02764" w:rsidRDefault="00FF3C77" w:rsidP="00FF3C77">
      <w:pPr>
        <w:autoSpaceDE w:val="0"/>
        <w:autoSpaceDN w:val="0"/>
        <w:adjustRightInd w:val="0"/>
        <w:spacing w:line="380" w:lineRule="exact"/>
        <w:ind w:firstLineChars="100" w:firstLine="220"/>
        <w:jc w:val="left"/>
        <w:rPr>
          <w:rFonts w:ascii="游ゴシック" w:eastAsia="游ゴシック" w:hAnsi="游ゴシック" w:cs="Meiryo UI"/>
          <w:kern w:val="0"/>
          <w:sz w:val="22"/>
        </w:rPr>
      </w:pPr>
      <w:r w:rsidRPr="00F02764">
        <w:rPr>
          <w:rFonts w:ascii="游ゴシック" w:eastAsia="游ゴシック" w:hAnsi="游ゴシック" w:cs="Meiryo UI" w:hint="eastAsia"/>
          <w:kern w:val="0"/>
          <w:sz w:val="22"/>
        </w:rPr>
        <w:t>（５）提出方法　　郵送又は持参</w:t>
      </w:r>
    </w:p>
    <w:p w14:paraId="7DEF242D" w14:textId="77777777" w:rsidR="009264DC" w:rsidRPr="00F02764" w:rsidRDefault="009264DC" w:rsidP="00B03B46">
      <w:pPr>
        <w:spacing w:line="0" w:lineRule="atLeast"/>
        <w:ind w:left="660" w:hangingChars="300" w:hanging="660"/>
        <w:rPr>
          <w:rFonts w:ascii="游ゴシック" w:eastAsia="游ゴシック" w:hAnsi="游ゴシック"/>
          <w:sz w:val="22"/>
        </w:rPr>
      </w:pPr>
      <w:r w:rsidRPr="00F02764">
        <w:rPr>
          <w:rFonts w:ascii="游ゴシック" w:eastAsia="游ゴシック" w:hAnsi="游ゴシック" w:hint="eastAsia"/>
          <w:sz w:val="22"/>
        </w:rPr>
        <w:t xml:space="preserve">　（６）提出先</w:t>
      </w:r>
    </w:p>
    <w:p w14:paraId="5A4BBF4B" w14:textId="04374C52" w:rsidR="009264DC" w:rsidRPr="00F02764" w:rsidRDefault="0024651D" w:rsidP="00B03B46">
      <w:pPr>
        <w:spacing w:line="0" w:lineRule="atLeast"/>
        <w:ind w:left="660" w:hangingChars="300" w:hanging="660"/>
        <w:rPr>
          <w:rFonts w:ascii="游ゴシック" w:eastAsia="游ゴシック" w:hAnsi="游ゴシック"/>
          <w:sz w:val="22"/>
        </w:rPr>
      </w:pPr>
      <w:r w:rsidRPr="00F02764">
        <w:rPr>
          <w:rFonts w:ascii="游ゴシック" w:eastAsia="游ゴシック" w:hAnsi="游ゴシック" w:hint="eastAsia"/>
          <w:sz w:val="22"/>
        </w:rPr>
        <w:t xml:space="preserve">　　　</w:t>
      </w:r>
      <w:r w:rsidR="007A741D" w:rsidRPr="00F02764">
        <w:rPr>
          <w:rFonts w:ascii="游ゴシック" w:eastAsia="游ゴシック" w:hAnsi="游ゴシック" w:hint="eastAsia"/>
          <w:sz w:val="22"/>
        </w:rPr>
        <w:t xml:space="preserve">　</w:t>
      </w:r>
      <w:r w:rsidR="00727E23" w:rsidRPr="00F02764">
        <w:rPr>
          <w:rFonts w:ascii="游ゴシック" w:eastAsia="游ゴシック" w:hAnsi="游ゴシック" w:hint="eastAsia"/>
          <w:sz w:val="22"/>
        </w:rPr>
        <w:t>湯前町役場</w:t>
      </w:r>
      <w:r w:rsidRPr="00F02764">
        <w:rPr>
          <w:rFonts w:ascii="游ゴシック" w:eastAsia="游ゴシック" w:hAnsi="游ゴシック" w:hint="eastAsia"/>
          <w:sz w:val="22"/>
        </w:rPr>
        <w:t xml:space="preserve">　</w:t>
      </w:r>
      <w:r w:rsidR="00727E23" w:rsidRPr="00F02764">
        <w:rPr>
          <w:rFonts w:ascii="游ゴシック" w:eastAsia="游ゴシック" w:hAnsi="游ゴシック" w:hint="eastAsia"/>
          <w:sz w:val="22"/>
        </w:rPr>
        <w:t>保健福祉課</w:t>
      </w:r>
      <w:r w:rsidR="009264DC" w:rsidRPr="00F02764">
        <w:rPr>
          <w:rFonts w:ascii="游ゴシック" w:eastAsia="游ゴシック" w:hAnsi="游ゴシック" w:hint="eastAsia"/>
          <w:sz w:val="22"/>
        </w:rPr>
        <w:t xml:space="preserve">　※２の（４）参照</w:t>
      </w:r>
    </w:p>
    <w:p w14:paraId="6B9BF152" w14:textId="441BA0ED" w:rsidR="00DB2E2A" w:rsidRPr="00F02764" w:rsidRDefault="009264DC" w:rsidP="00FF3C77">
      <w:pPr>
        <w:spacing w:line="0" w:lineRule="atLeast"/>
        <w:ind w:left="660" w:hangingChars="300" w:hanging="660"/>
        <w:rPr>
          <w:rFonts w:ascii="游ゴシック" w:eastAsia="游ゴシック" w:hAnsi="游ゴシック"/>
          <w:sz w:val="22"/>
        </w:rPr>
      </w:pPr>
      <w:r w:rsidRPr="00F02764">
        <w:rPr>
          <w:rFonts w:ascii="游ゴシック" w:eastAsia="游ゴシック" w:hAnsi="游ゴシック" w:hint="eastAsia"/>
          <w:sz w:val="22"/>
        </w:rPr>
        <w:t xml:space="preserve">　</w:t>
      </w:r>
    </w:p>
    <w:p w14:paraId="4E1F773A" w14:textId="79E8FDE6" w:rsidR="00727E23" w:rsidRPr="00F02764" w:rsidRDefault="008B0779" w:rsidP="00FF3C77">
      <w:pPr>
        <w:spacing w:line="0" w:lineRule="atLeast"/>
        <w:rPr>
          <w:rFonts w:ascii="游ゴシック" w:eastAsia="游ゴシック" w:hAnsi="游ゴシック"/>
          <w:sz w:val="22"/>
        </w:rPr>
      </w:pPr>
      <w:r w:rsidRPr="00F02764">
        <w:rPr>
          <w:rFonts w:ascii="游ゴシック" w:eastAsia="游ゴシック" w:hAnsi="游ゴシック" w:hint="eastAsia"/>
          <w:sz w:val="22"/>
        </w:rPr>
        <w:t xml:space="preserve">８　</w:t>
      </w:r>
      <w:r w:rsidR="00727E23" w:rsidRPr="00F02764">
        <w:rPr>
          <w:rFonts w:ascii="游ゴシック" w:eastAsia="游ゴシック" w:hAnsi="游ゴシック" w:hint="eastAsia"/>
          <w:sz w:val="22"/>
        </w:rPr>
        <w:t>プレゼンテーション審査</w:t>
      </w:r>
    </w:p>
    <w:p w14:paraId="3A3F8AAF" w14:textId="77777777" w:rsidR="00DB2E2A" w:rsidRPr="00F02764" w:rsidRDefault="00DB2E2A" w:rsidP="00B03B46">
      <w:pPr>
        <w:spacing w:line="0" w:lineRule="atLeast"/>
        <w:ind w:left="1100" w:hangingChars="500" w:hanging="1100"/>
        <w:rPr>
          <w:rFonts w:ascii="游ゴシック" w:eastAsia="游ゴシック" w:hAnsi="游ゴシック"/>
          <w:sz w:val="22"/>
        </w:rPr>
      </w:pPr>
      <w:r w:rsidRPr="00F02764">
        <w:rPr>
          <w:rFonts w:ascii="游ゴシック" w:eastAsia="游ゴシック" w:hAnsi="游ゴシック" w:hint="eastAsia"/>
          <w:sz w:val="22"/>
        </w:rPr>
        <w:t xml:space="preserve">　（１）日時</w:t>
      </w:r>
    </w:p>
    <w:p w14:paraId="32B83A0F" w14:textId="4A91FC50" w:rsidR="00DB2E2A" w:rsidRPr="00F02764" w:rsidRDefault="005C52E4" w:rsidP="00B03B46">
      <w:pPr>
        <w:spacing w:line="0" w:lineRule="atLeast"/>
        <w:ind w:left="1100" w:hangingChars="500" w:hanging="1100"/>
        <w:rPr>
          <w:rFonts w:ascii="游ゴシック" w:eastAsia="游ゴシック" w:hAnsi="游ゴシック"/>
          <w:sz w:val="22"/>
        </w:rPr>
      </w:pPr>
      <w:r w:rsidRPr="00F02764">
        <w:rPr>
          <w:rFonts w:ascii="游ゴシック" w:eastAsia="游ゴシック" w:hAnsi="游ゴシック" w:hint="eastAsia"/>
          <w:sz w:val="22"/>
        </w:rPr>
        <w:t xml:space="preserve">　　　</w:t>
      </w:r>
      <w:r w:rsidR="004F49FD" w:rsidRPr="00F02764">
        <w:rPr>
          <w:rFonts w:ascii="游ゴシック" w:eastAsia="游ゴシック" w:hAnsi="游ゴシック" w:hint="eastAsia"/>
          <w:sz w:val="22"/>
        </w:rPr>
        <w:t xml:space="preserve">　</w:t>
      </w:r>
      <w:r w:rsidR="002A1344" w:rsidRPr="00F02764">
        <w:rPr>
          <w:rFonts w:ascii="游ゴシック" w:eastAsia="游ゴシック" w:hAnsi="游ゴシック" w:hint="eastAsia"/>
          <w:sz w:val="22"/>
        </w:rPr>
        <w:t>令和７年８</w:t>
      </w:r>
      <w:r w:rsidR="00727E23" w:rsidRPr="00F02764">
        <w:rPr>
          <w:rFonts w:ascii="游ゴシック" w:eastAsia="游ゴシック" w:hAnsi="游ゴシック" w:hint="eastAsia"/>
          <w:sz w:val="22"/>
        </w:rPr>
        <w:t>月</w:t>
      </w:r>
      <w:r w:rsidR="002A1344" w:rsidRPr="00F02764">
        <w:rPr>
          <w:rFonts w:ascii="游ゴシック" w:eastAsia="游ゴシック" w:hAnsi="游ゴシック" w:hint="eastAsia"/>
          <w:sz w:val="22"/>
        </w:rPr>
        <w:t>4日（月）</w:t>
      </w:r>
      <w:r w:rsidR="00DB2E2A" w:rsidRPr="00F02764">
        <w:rPr>
          <w:rFonts w:ascii="游ゴシック" w:eastAsia="游ゴシック" w:hAnsi="游ゴシック" w:hint="eastAsia"/>
          <w:sz w:val="22"/>
        </w:rPr>
        <w:t>時間等の詳細については後日連絡</w:t>
      </w:r>
    </w:p>
    <w:p w14:paraId="5D897662" w14:textId="176FD28B" w:rsidR="002A1344" w:rsidRPr="00F02764" w:rsidRDefault="002A1344" w:rsidP="00B03B46">
      <w:pPr>
        <w:spacing w:line="0" w:lineRule="atLeast"/>
        <w:ind w:left="1100" w:hangingChars="500" w:hanging="1100"/>
        <w:rPr>
          <w:rFonts w:ascii="游ゴシック" w:eastAsia="游ゴシック" w:hAnsi="游ゴシック"/>
          <w:sz w:val="22"/>
        </w:rPr>
      </w:pPr>
      <w:r w:rsidRPr="00F02764">
        <w:rPr>
          <w:rFonts w:ascii="游ゴシック" w:eastAsia="游ゴシック" w:hAnsi="游ゴシック" w:hint="eastAsia"/>
          <w:sz w:val="22"/>
        </w:rPr>
        <w:t xml:space="preserve">　　　　※日程に変更が生じる場合があります</w:t>
      </w:r>
    </w:p>
    <w:p w14:paraId="37ECED06" w14:textId="1BA36A63" w:rsidR="00002BBB" w:rsidRPr="00F02764" w:rsidRDefault="00002BBB" w:rsidP="00B03B46">
      <w:pPr>
        <w:spacing w:line="0" w:lineRule="atLeast"/>
        <w:ind w:left="1100" w:hangingChars="500" w:hanging="1100"/>
        <w:rPr>
          <w:rFonts w:ascii="游ゴシック" w:eastAsia="游ゴシック" w:hAnsi="游ゴシック"/>
          <w:sz w:val="22"/>
        </w:rPr>
      </w:pPr>
      <w:r w:rsidRPr="00F02764">
        <w:rPr>
          <w:rFonts w:ascii="游ゴシック" w:eastAsia="游ゴシック" w:hAnsi="游ゴシック" w:hint="eastAsia"/>
          <w:sz w:val="22"/>
        </w:rPr>
        <w:t xml:space="preserve">　（２）場所　湯前町保健センター</w:t>
      </w:r>
    </w:p>
    <w:p w14:paraId="60982D29" w14:textId="481FC102" w:rsidR="00DB2E2A" w:rsidRPr="00F02764" w:rsidRDefault="00DB2E2A" w:rsidP="00B03B46">
      <w:pPr>
        <w:spacing w:line="0" w:lineRule="atLeast"/>
        <w:ind w:left="1100" w:hangingChars="500" w:hanging="1100"/>
        <w:rPr>
          <w:rFonts w:ascii="游ゴシック" w:eastAsia="游ゴシック" w:hAnsi="游ゴシック"/>
          <w:sz w:val="22"/>
        </w:rPr>
      </w:pPr>
      <w:r w:rsidRPr="00F02764">
        <w:rPr>
          <w:rFonts w:ascii="游ゴシック" w:eastAsia="游ゴシック" w:hAnsi="游ゴシック" w:hint="eastAsia"/>
          <w:sz w:val="22"/>
        </w:rPr>
        <w:t xml:space="preserve">　（</w:t>
      </w:r>
      <w:r w:rsidR="00002BBB" w:rsidRPr="00F02764">
        <w:rPr>
          <w:rFonts w:ascii="游ゴシック" w:eastAsia="游ゴシック" w:hAnsi="游ゴシック" w:hint="eastAsia"/>
          <w:sz w:val="22"/>
        </w:rPr>
        <w:t>３</w:t>
      </w:r>
      <w:r w:rsidRPr="00F02764">
        <w:rPr>
          <w:rFonts w:ascii="游ゴシック" w:eastAsia="游ゴシック" w:hAnsi="游ゴシック" w:hint="eastAsia"/>
          <w:sz w:val="22"/>
        </w:rPr>
        <w:t>）</w:t>
      </w:r>
      <w:r w:rsidR="00F52004" w:rsidRPr="00F02764">
        <w:rPr>
          <w:rFonts w:ascii="游ゴシック" w:eastAsia="游ゴシック" w:hAnsi="游ゴシック" w:hint="eastAsia"/>
          <w:sz w:val="22"/>
        </w:rPr>
        <w:t>審査</w:t>
      </w:r>
      <w:r w:rsidRPr="00F02764">
        <w:rPr>
          <w:rFonts w:ascii="游ゴシック" w:eastAsia="游ゴシック" w:hAnsi="游ゴシック" w:hint="eastAsia"/>
          <w:sz w:val="22"/>
        </w:rPr>
        <w:t>方法</w:t>
      </w:r>
    </w:p>
    <w:p w14:paraId="2945E634" w14:textId="766BE12C" w:rsidR="00355F93" w:rsidRPr="00F02764" w:rsidRDefault="00002BBB" w:rsidP="00B03B46">
      <w:pPr>
        <w:spacing w:line="0" w:lineRule="atLeast"/>
        <w:ind w:leftChars="300" w:left="850" w:hangingChars="100" w:hanging="220"/>
        <w:rPr>
          <w:rFonts w:ascii="游ゴシック" w:eastAsia="游ゴシック" w:hAnsi="游ゴシック"/>
          <w:sz w:val="22"/>
        </w:rPr>
      </w:pPr>
      <w:r w:rsidRPr="00F02764">
        <w:rPr>
          <w:rFonts w:ascii="游ゴシック" w:eastAsia="游ゴシック" w:hAnsi="游ゴシック" w:hint="eastAsia"/>
          <w:sz w:val="22"/>
        </w:rPr>
        <w:t>1）</w:t>
      </w:r>
      <w:r w:rsidR="0081009A" w:rsidRPr="00F02764">
        <w:rPr>
          <w:rFonts w:ascii="游ゴシック" w:eastAsia="游ゴシック" w:hAnsi="游ゴシック" w:hint="eastAsia"/>
          <w:sz w:val="22"/>
        </w:rPr>
        <w:t>審査は、本</w:t>
      </w:r>
      <w:r w:rsidR="00727E23" w:rsidRPr="00F02764">
        <w:rPr>
          <w:rFonts w:ascii="游ゴシック" w:eastAsia="游ゴシック" w:hAnsi="游ゴシック" w:hint="eastAsia"/>
          <w:sz w:val="22"/>
        </w:rPr>
        <w:t>町</w:t>
      </w:r>
      <w:r w:rsidR="0081009A" w:rsidRPr="00F02764">
        <w:rPr>
          <w:rFonts w:ascii="游ゴシック" w:eastAsia="游ゴシック" w:hAnsi="游ゴシック" w:hint="eastAsia"/>
          <w:sz w:val="22"/>
        </w:rPr>
        <w:t>職員等で構成する選定委員会において</w:t>
      </w:r>
      <w:r w:rsidR="00AE4A77" w:rsidRPr="00F02764">
        <w:rPr>
          <w:rFonts w:ascii="游ゴシック" w:eastAsia="游ゴシック" w:hAnsi="游ゴシック" w:hint="eastAsia"/>
          <w:sz w:val="22"/>
        </w:rPr>
        <w:t>別紙</w:t>
      </w:r>
      <w:r w:rsidR="0081009A" w:rsidRPr="00F02764">
        <w:rPr>
          <w:rFonts w:ascii="游ゴシック" w:eastAsia="游ゴシック" w:hAnsi="游ゴシック" w:hint="eastAsia"/>
          <w:sz w:val="22"/>
        </w:rPr>
        <w:t>審査基準に基づき審査を行</w:t>
      </w:r>
      <w:r w:rsidRPr="00F02764">
        <w:rPr>
          <w:rFonts w:ascii="游ゴシック" w:eastAsia="游ゴシック" w:hAnsi="游ゴシック" w:hint="eastAsia"/>
          <w:sz w:val="22"/>
        </w:rPr>
        <w:t>い、その平均点（小数点以下四捨五入）を得点とする。ただし平均点を出す際は、最高得点及び最低得点を除くものとする。</w:t>
      </w:r>
      <w:r w:rsidR="002E5C14" w:rsidRPr="00F02764">
        <w:rPr>
          <w:rFonts w:ascii="游ゴシック" w:eastAsia="游ゴシック" w:hAnsi="游ゴシック" w:cs="ＭＳ 明朝" w:hint="eastAsia"/>
          <w:sz w:val="22"/>
        </w:rPr>
        <w:t>当該提案者それぞれの平均点が同じ場合、</w:t>
      </w:r>
      <w:r w:rsidR="002E5C14" w:rsidRPr="00F02764">
        <w:rPr>
          <w:rFonts w:ascii="游ゴシック" w:eastAsia="游ゴシック" w:hAnsi="游ゴシック" w:hint="eastAsia"/>
          <w:sz w:val="22"/>
        </w:rPr>
        <w:t>別紙審査基準の「企画</w:t>
      </w:r>
      <w:r w:rsidR="002E5C14" w:rsidRPr="00F02764">
        <w:rPr>
          <w:rFonts w:ascii="游ゴシック" w:eastAsia="游ゴシック" w:hAnsi="游ゴシック"/>
          <w:sz w:val="22"/>
        </w:rPr>
        <w:t>提案</w:t>
      </w:r>
      <w:r w:rsidR="002E5C14" w:rsidRPr="00F02764">
        <w:rPr>
          <w:rFonts w:ascii="游ゴシック" w:eastAsia="游ゴシック" w:hAnsi="游ゴシック" w:hint="eastAsia"/>
          <w:sz w:val="22"/>
        </w:rPr>
        <w:t>内容」が高い者から順に選定する。</w:t>
      </w:r>
    </w:p>
    <w:p w14:paraId="49096452" w14:textId="6CCAF8CA" w:rsidR="00DB2E2A" w:rsidRPr="00F02764" w:rsidRDefault="00002BBB" w:rsidP="00B03B46">
      <w:pPr>
        <w:spacing w:line="0" w:lineRule="atLeast"/>
        <w:ind w:firstLineChars="300" w:firstLine="660"/>
        <w:rPr>
          <w:rFonts w:ascii="游ゴシック" w:eastAsia="游ゴシック" w:hAnsi="游ゴシック"/>
          <w:sz w:val="22"/>
        </w:rPr>
      </w:pPr>
      <w:r w:rsidRPr="00F02764">
        <w:rPr>
          <w:rFonts w:ascii="游ゴシック" w:eastAsia="游ゴシック" w:hAnsi="游ゴシック" w:hint="eastAsia"/>
          <w:sz w:val="22"/>
        </w:rPr>
        <w:t>2）</w:t>
      </w:r>
      <w:r w:rsidR="003B3D73" w:rsidRPr="00F02764">
        <w:rPr>
          <w:rFonts w:ascii="游ゴシック" w:eastAsia="游ゴシック" w:hAnsi="游ゴシック" w:hint="eastAsia"/>
          <w:sz w:val="22"/>
        </w:rPr>
        <w:t>プレゼンテーションへの参加人数は３</w:t>
      </w:r>
      <w:r w:rsidR="00DB2E2A" w:rsidRPr="00F02764">
        <w:rPr>
          <w:rFonts w:ascii="游ゴシック" w:eastAsia="游ゴシック" w:hAnsi="游ゴシック" w:hint="eastAsia"/>
          <w:sz w:val="22"/>
        </w:rPr>
        <w:t>人までとする。</w:t>
      </w:r>
    </w:p>
    <w:p w14:paraId="085A833F" w14:textId="6723B4D7" w:rsidR="00DB2E2A" w:rsidRPr="00F02764" w:rsidRDefault="00002BBB" w:rsidP="00B03B46">
      <w:pPr>
        <w:spacing w:line="0" w:lineRule="atLeast"/>
        <w:ind w:firstLineChars="300" w:firstLine="660"/>
        <w:rPr>
          <w:rFonts w:ascii="游ゴシック" w:eastAsia="游ゴシック" w:hAnsi="游ゴシック"/>
          <w:sz w:val="22"/>
        </w:rPr>
      </w:pPr>
      <w:r w:rsidRPr="00F02764">
        <w:rPr>
          <w:rFonts w:ascii="游ゴシック" w:eastAsia="游ゴシック" w:hAnsi="游ゴシック" w:hint="eastAsia"/>
          <w:sz w:val="22"/>
        </w:rPr>
        <w:t>3）</w:t>
      </w:r>
      <w:r w:rsidR="00DB2E2A" w:rsidRPr="00F02764">
        <w:rPr>
          <w:rFonts w:ascii="游ゴシック" w:eastAsia="游ゴシック" w:hAnsi="游ゴシック" w:hint="eastAsia"/>
          <w:sz w:val="22"/>
        </w:rPr>
        <w:t>プレゼンテーションは、企画提案書の内容に沿って行うものとする。</w:t>
      </w:r>
    </w:p>
    <w:p w14:paraId="1369B91E" w14:textId="1BE82709" w:rsidR="00DB2E2A" w:rsidRPr="00F02764" w:rsidRDefault="00002BBB" w:rsidP="00B03B46">
      <w:pPr>
        <w:spacing w:line="0" w:lineRule="atLeast"/>
        <w:ind w:leftChars="300" w:left="850" w:hangingChars="100" w:hanging="220"/>
        <w:rPr>
          <w:rFonts w:ascii="游ゴシック" w:eastAsia="游ゴシック" w:hAnsi="游ゴシック"/>
          <w:sz w:val="22"/>
        </w:rPr>
      </w:pPr>
      <w:r w:rsidRPr="00F02764">
        <w:rPr>
          <w:rFonts w:ascii="游ゴシック" w:eastAsia="游ゴシック" w:hAnsi="游ゴシック" w:hint="eastAsia"/>
          <w:sz w:val="22"/>
        </w:rPr>
        <w:t>4）</w:t>
      </w:r>
      <w:r w:rsidR="00DB2E2A" w:rsidRPr="00F02764">
        <w:rPr>
          <w:rFonts w:ascii="游ゴシック" w:eastAsia="游ゴシック" w:hAnsi="游ゴシック" w:hint="eastAsia"/>
          <w:sz w:val="22"/>
        </w:rPr>
        <w:t>プレゼンテーションの時間は、各事業者</w:t>
      </w:r>
      <w:r w:rsidR="00F36602" w:rsidRPr="00F02764">
        <w:rPr>
          <w:rFonts w:ascii="游ゴシック" w:eastAsia="游ゴシック" w:hAnsi="游ゴシック" w:hint="eastAsia"/>
          <w:sz w:val="22"/>
        </w:rPr>
        <w:t>20</w:t>
      </w:r>
      <w:r w:rsidR="00DB2E2A" w:rsidRPr="00F02764">
        <w:rPr>
          <w:rFonts w:ascii="游ゴシック" w:eastAsia="游ゴシック" w:hAnsi="游ゴシック" w:hint="eastAsia"/>
          <w:sz w:val="22"/>
        </w:rPr>
        <w:t>分</w:t>
      </w:r>
      <w:r w:rsidR="00077FA0" w:rsidRPr="00F02764">
        <w:rPr>
          <w:rFonts w:ascii="游ゴシック" w:eastAsia="游ゴシック" w:hAnsi="游ゴシック" w:hint="eastAsia"/>
          <w:sz w:val="22"/>
        </w:rPr>
        <w:t>以内</w:t>
      </w:r>
      <w:r w:rsidR="00DB2E2A" w:rsidRPr="00F02764">
        <w:rPr>
          <w:rFonts w:ascii="游ゴシック" w:eastAsia="游ゴシック" w:hAnsi="游ゴシック" w:hint="eastAsia"/>
          <w:sz w:val="22"/>
        </w:rPr>
        <w:t>（準備時間除く）</w:t>
      </w:r>
      <w:r w:rsidR="008D5ABE" w:rsidRPr="00F02764">
        <w:rPr>
          <w:rFonts w:ascii="游ゴシック" w:eastAsia="游ゴシック" w:hAnsi="游ゴシック" w:hint="eastAsia"/>
          <w:sz w:val="22"/>
        </w:rPr>
        <w:t>とし、その後</w:t>
      </w:r>
      <w:r w:rsidR="00DB2E2A" w:rsidRPr="00F02764">
        <w:rPr>
          <w:rFonts w:ascii="游ゴシック" w:eastAsia="游ゴシック" w:hAnsi="游ゴシック" w:hint="eastAsia"/>
          <w:sz w:val="22"/>
        </w:rPr>
        <w:t>、質疑応答を</w:t>
      </w:r>
      <w:r w:rsidR="00F36602" w:rsidRPr="00F02764">
        <w:rPr>
          <w:rFonts w:ascii="游ゴシック" w:eastAsia="游ゴシック" w:hAnsi="游ゴシック" w:hint="eastAsia"/>
          <w:sz w:val="22"/>
        </w:rPr>
        <w:t>10</w:t>
      </w:r>
      <w:r w:rsidR="00DB2E2A" w:rsidRPr="00F02764">
        <w:rPr>
          <w:rFonts w:ascii="游ゴシック" w:eastAsia="游ゴシック" w:hAnsi="游ゴシック" w:hint="eastAsia"/>
          <w:sz w:val="22"/>
        </w:rPr>
        <w:t>分程度とする。</w:t>
      </w:r>
    </w:p>
    <w:p w14:paraId="59EF7456" w14:textId="0E021C67" w:rsidR="00DB2E2A" w:rsidRPr="00F02764" w:rsidRDefault="00002BBB" w:rsidP="00B03B46">
      <w:pPr>
        <w:spacing w:line="0" w:lineRule="atLeast"/>
        <w:ind w:leftChars="300" w:left="630"/>
        <w:rPr>
          <w:rFonts w:ascii="游ゴシック" w:eastAsia="游ゴシック" w:hAnsi="游ゴシック"/>
          <w:sz w:val="22"/>
        </w:rPr>
      </w:pPr>
      <w:r w:rsidRPr="00F02764">
        <w:rPr>
          <w:rFonts w:ascii="游ゴシック" w:eastAsia="游ゴシック" w:hAnsi="游ゴシック" w:hint="eastAsia"/>
          <w:sz w:val="22"/>
        </w:rPr>
        <w:t>5）</w:t>
      </w:r>
      <w:r w:rsidR="00DB2E2A" w:rsidRPr="00F02764">
        <w:rPr>
          <w:rFonts w:ascii="游ゴシック" w:eastAsia="游ゴシック" w:hAnsi="游ゴシック" w:hint="eastAsia"/>
          <w:sz w:val="22"/>
        </w:rPr>
        <w:t>プレゼンテーションに当たり必要な機材等は、各事業者が用意すること。</w:t>
      </w:r>
    </w:p>
    <w:p w14:paraId="29179318" w14:textId="40E6F9F7" w:rsidR="00415E3E" w:rsidRPr="00F02764" w:rsidRDefault="00415E3E" w:rsidP="00415E3E">
      <w:pPr>
        <w:spacing w:line="0" w:lineRule="atLeast"/>
        <w:rPr>
          <w:rFonts w:ascii="游ゴシック" w:eastAsia="游ゴシック" w:hAnsi="游ゴシック"/>
          <w:sz w:val="22"/>
        </w:rPr>
      </w:pPr>
      <w:r w:rsidRPr="00F02764">
        <w:rPr>
          <w:rFonts w:ascii="游ゴシック" w:eastAsia="游ゴシック" w:hAnsi="游ゴシック" w:hint="eastAsia"/>
          <w:sz w:val="22"/>
        </w:rPr>
        <w:t xml:space="preserve">　</w:t>
      </w:r>
      <w:r w:rsidR="00002BBB" w:rsidRPr="00F02764">
        <w:rPr>
          <w:rFonts w:ascii="游ゴシック" w:eastAsia="游ゴシック" w:hAnsi="游ゴシック" w:hint="eastAsia"/>
          <w:sz w:val="22"/>
        </w:rPr>
        <w:t>（４</w:t>
      </w:r>
      <w:r w:rsidRPr="00F02764">
        <w:rPr>
          <w:rFonts w:ascii="游ゴシック" w:eastAsia="游ゴシック" w:hAnsi="游ゴシック" w:hint="eastAsia"/>
          <w:sz w:val="22"/>
        </w:rPr>
        <w:t>）参加者が多数となり1次選考を行う場合</w:t>
      </w:r>
    </w:p>
    <w:p w14:paraId="06EE59E2" w14:textId="3929DF19" w:rsidR="00415E3E" w:rsidRPr="00F02764" w:rsidRDefault="00415E3E" w:rsidP="00415E3E">
      <w:pPr>
        <w:spacing w:line="0" w:lineRule="atLeast"/>
        <w:ind w:left="880" w:hangingChars="400" w:hanging="880"/>
        <w:rPr>
          <w:rFonts w:ascii="游ゴシック" w:eastAsia="游ゴシック" w:hAnsi="游ゴシック"/>
          <w:sz w:val="22"/>
        </w:rPr>
      </w:pPr>
      <w:r w:rsidRPr="00F02764">
        <w:rPr>
          <w:rFonts w:ascii="游ゴシック" w:eastAsia="游ゴシック" w:hAnsi="游ゴシック" w:hint="eastAsia"/>
          <w:sz w:val="22"/>
        </w:rPr>
        <w:t xml:space="preserve">　　　　参加者が多数となり1次選考を行う場合は、別紙審査基準に基づき書類審査を行う。</w:t>
      </w:r>
    </w:p>
    <w:p w14:paraId="6AADC31A" w14:textId="7C14F28F" w:rsidR="0081009A" w:rsidRPr="00F02764" w:rsidRDefault="00002BBB" w:rsidP="00415E3E">
      <w:pPr>
        <w:spacing w:line="0" w:lineRule="atLeast"/>
        <w:ind w:firstLineChars="100" w:firstLine="220"/>
        <w:rPr>
          <w:rFonts w:ascii="游ゴシック" w:eastAsia="游ゴシック" w:hAnsi="游ゴシック"/>
          <w:sz w:val="22"/>
        </w:rPr>
      </w:pPr>
      <w:r w:rsidRPr="00F02764">
        <w:rPr>
          <w:rFonts w:ascii="游ゴシック" w:eastAsia="游ゴシック" w:hAnsi="游ゴシック" w:hint="eastAsia"/>
          <w:sz w:val="22"/>
        </w:rPr>
        <w:t>（５</w:t>
      </w:r>
      <w:r w:rsidR="0081009A" w:rsidRPr="00F02764">
        <w:rPr>
          <w:rFonts w:ascii="游ゴシック" w:eastAsia="游ゴシック" w:hAnsi="游ゴシック" w:hint="eastAsia"/>
          <w:sz w:val="22"/>
        </w:rPr>
        <w:t>）結果通知</w:t>
      </w:r>
    </w:p>
    <w:p w14:paraId="1B2B2B19" w14:textId="3081DE31" w:rsidR="0081009A" w:rsidRPr="00F02764" w:rsidRDefault="0081009A" w:rsidP="00B03B46">
      <w:pPr>
        <w:spacing w:line="0" w:lineRule="atLeast"/>
        <w:ind w:leftChars="400" w:left="840"/>
        <w:rPr>
          <w:rFonts w:ascii="游ゴシック" w:eastAsia="游ゴシック" w:hAnsi="游ゴシック"/>
          <w:sz w:val="22"/>
        </w:rPr>
      </w:pPr>
      <w:r w:rsidRPr="00F02764">
        <w:rPr>
          <w:rFonts w:ascii="游ゴシック" w:eastAsia="游ゴシック" w:hAnsi="游ゴシック" w:hint="eastAsia"/>
          <w:sz w:val="22"/>
        </w:rPr>
        <w:t>審査の結果については、</w:t>
      </w:r>
      <w:r w:rsidR="00727E23" w:rsidRPr="00F02764">
        <w:rPr>
          <w:rFonts w:ascii="游ゴシック" w:eastAsia="游ゴシック" w:hAnsi="游ゴシック" w:hint="eastAsia"/>
          <w:sz w:val="22"/>
        </w:rPr>
        <w:t>湯前町</w:t>
      </w:r>
      <w:r w:rsidRPr="00F02764">
        <w:rPr>
          <w:rFonts w:ascii="游ゴシック" w:eastAsia="游ゴシック" w:hAnsi="游ゴシック" w:hint="eastAsia"/>
          <w:sz w:val="22"/>
        </w:rPr>
        <w:t>ホームページにて公表し、併せてプロポーザルに参加した事業者全てに文書にて通知する。</w:t>
      </w:r>
    </w:p>
    <w:p w14:paraId="622128C9" w14:textId="3DBD9F18" w:rsidR="0081009A" w:rsidRPr="00F02764" w:rsidRDefault="0081009A" w:rsidP="00B03B46">
      <w:pPr>
        <w:spacing w:line="0" w:lineRule="atLeast"/>
        <w:ind w:leftChars="400" w:left="840"/>
        <w:rPr>
          <w:rFonts w:ascii="游ゴシック" w:eastAsia="游ゴシック" w:hAnsi="游ゴシック"/>
          <w:sz w:val="22"/>
        </w:rPr>
      </w:pPr>
      <w:r w:rsidRPr="00F02764">
        <w:rPr>
          <w:rFonts w:ascii="游ゴシック" w:eastAsia="游ゴシック" w:hAnsi="游ゴシック" w:hint="eastAsia"/>
          <w:sz w:val="22"/>
        </w:rPr>
        <w:t>なお、審査内容詳細説明や審査結果の意義申し立ては一切認めない。</w:t>
      </w:r>
    </w:p>
    <w:p w14:paraId="524EE92C" w14:textId="08B937A6" w:rsidR="00DB2E2A" w:rsidRPr="00F02764" w:rsidRDefault="00DB2E2A" w:rsidP="00B03B46">
      <w:pPr>
        <w:spacing w:line="0" w:lineRule="atLeast"/>
        <w:ind w:leftChars="100" w:left="1090" w:hangingChars="400" w:hanging="880"/>
        <w:rPr>
          <w:rFonts w:ascii="游ゴシック" w:eastAsia="游ゴシック" w:hAnsi="游ゴシック"/>
          <w:sz w:val="22"/>
        </w:rPr>
      </w:pPr>
      <w:r w:rsidRPr="00F02764">
        <w:rPr>
          <w:rFonts w:ascii="游ゴシック" w:eastAsia="游ゴシック" w:hAnsi="游ゴシック" w:hint="eastAsia"/>
          <w:sz w:val="22"/>
        </w:rPr>
        <w:t>（</w:t>
      </w:r>
      <w:r w:rsidR="00002BBB" w:rsidRPr="00F02764">
        <w:rPr>
          <w:rFonts w:ascii="游ゴシック" w:eastAsia="游ゴシック" w:hAnsi="游ゴシック" w:hint="eastAsia"/>
          <w:sz w:val="22"/>
        </w:rPr>
        <w:t>６</w:t>
      </w:r>
      <w:r w:rsidRPr="00F02764">
        <w:rPr>
          <w:rFonts w:ascii="游ゴシック" w:eastAsia="游ゴシック" w:hAnsi="游ゴシック" w:hint="eastAsia"/>
          <w:sz w:val="22"/>
        </w:rPr>
        <w:t>）参加の辞退</w:t>
      </w:r>
    </w:p>
    <w:p w14:paraId="38542656" w14:textId="260BCE77" w:rsidR="00DB2E2A" w:rsidRPr="00F02764" w:rsidRDefault="00DB2E2A" w:rsidP="00B03B46">
      <w:pPr>
        <w:spacing w:line="0" w:lineRule="atLeast"/>
        <w:ind w:leftChars="400" w:left="840"/>
        <w:rPr>
          <w:rFonts w:ascii="游ゴシック" w:eastAsia="游ゴシック" w:hAnsi="游ゴシック"/>
          <w:sz w:val="22"/>
        </w:rPr>
      </w:pPr>
      <w:r w:rsidRPr="00F02764">
        <w:rPr>
          <w:rFonts w:ascii="游ゴシック" w:eastAsia="游ゴシック" w:hAnsi="游ゴシック" w:hint="eastAsia"/>
          <w:sz w:val="22"/>
        </w:rPr>
        <w:t>参加表明書提出後、都合により辞退する際は、プロポーザル参加辞退届（様式</w:t>
      </w:r>
      <w:r w:rsidR="00B22218" w:rsidRPr="00F02764">
        <w:rPr>
          <w:rFonts w:ascii="游ゴシック" w:eastAsia="游ゴシック" w:hAnsi="游ゴシック" w:hint="eastAsia"/>
          <w:sz w:val="22"/>
        </w:rPr>
        <w:t>6</w:t>
      </w:r>
      <w:r w:rsidRPr="00F02764">
        <w:rPr>
          <w:rFonts w:ascii="游ゴシック" w:eastAsia="游ゴシック" w:hAnsi="游ゴシック" w:hint="eastAsia"/>
          <w:sz w:val="22"/>
        </w:rPr>
        <w:t>）</w:t>
      </w:r>
      <w:r w:rsidR="005C52E4" w:rsidRPr="00F02764">
        <w:rPr>
          <w:rFonts w:ascii="游ゴシック" w:eastAsia="游ゴシック" w:hAnsi="游ゴシック" w:hint="eastAsia"/>
          <w:sz w:val="22"/>
        </w:rPr>
        <w:t>を</w:t>
      </w:r>
      <w:r w:rsidR="00727E23" w:rsidRPr="00F02764">
        <w:rPr>
          <w:rFonts w:ascii="游ゴシック" w:eastAsia="游ゴシック" w:hAnsi="游ゴシック" w:hint="eastAsia"/>
          <w:sz w:val="22"/>
        </w:rPr>
        <w:t>令和７年</w:t>
      </w:r>
      <w:r w:rsidR="00A220F3" w:rsidRPr="00F02764">
        <w:rPr>
          <w:rFonts w:ascii="游ゴシック" w:eastAsia="游ゴシック" w:hAnsi="游ゴシック" w:hint="eastAsia"/>
          <w:sz w:val="22"/>
        </w:rPr>
        <w:t>7月</w:t>
      </w:r>
      <w:r w:rsidR="00A5614C" w:rsidRPr="00F02764">
        <w:rPr>
          <w:rFonts w:ascii="游ゴシック" w:eastAsia="游ゴシック" w:hAnsi="游ゴシック" w:hint="eastAsia"/>
          <w:sz w:val="22"/>
        </w:rPr>
        <w:t>２４日（</w:t>
      </w:r>
      <w:r w:rsidR="00A5614C" w:rsidRPr="00F02764">
        <w:rPr>
          <w:rFonts w:ascii="游ゴシック" w:eastAsia="游ゴシック" w:hAnsi="游ゴシック" w:cs="ＭＳ 明朝" w:hint="eastAsia"/>
          <w:sz w:val="22"/>
        </w:rPr>
        <w:t>木</w:t>
      </w:r>
      <w:r w:rsidR="00A5614C" w:rsidRPr="00F02764">
        <w:rPr>
          <w:rFonts w:ascii="游ゴシック" w:eastAsia="游ゴシック" w:hAnsi="游ゴシック" w:hint="eastAsia"/>
          <w:sz w:val="22"/>
        </w:rPr>
        <w:t>）</w:t>
      </w:r>
      <w:r w:rsidRPr="00F02764">
        <w:rPr>
          <w:rFonts w:ascii="游ゴシック" w:eastAsia="游ゴシック" w:hAnsi="游ゴシック" w:hint="eastAsia"/>
          <w:sz w:val="22"/>
        </w:rPr>
        <w:t>必着とし、郵送（簡易書留）又は持参により提出すること。</w:t>
      </w:r>
    </w:p>
    <w:p w14:paraId="07863100" w14:textId="6B16D63A" w:rsidR="00AD7EE5" w:rsidRPr="00F02764" w:rsidRDefault="00AE4A77" w:rsidP="002E5C14">
      <w:pPr>
        <w:spacing w:line="0" w:lineRule="atLeast"/>
        <w:rPr>
          <w:rFonts w:ascii="游ゴシック" w:eastAsia="游ゴシック" w:hAnsi="游ゴシック"/>
          <w:sz w:val="22"/>
        </w:rPr>
      </w:pPr>
      <w:r w:rsidRPr="00F02764">
        <w:rPr>
          <w:rFonts w:ascii="游ゴシック" w:eastAsia="游ゴシック" w:hAnsi="游ゴシック" w:hint="eastAsia"/>
          <w:sz w:val="22"/>
        </w:rPr>
        <w:t>９</w:t>
      </w:r>
      <w:r w:rsidR="00AD7EE5" w:rsidRPr="00F02764">
        <w:rPr>
          <w:rFonts w:ascii="游ゴシック" w:eastAsia="游ゴシック" w:hAnsi="游ゴシック" w:hint="eastAsia"/>
          <w:sz w:val="22"/>
        </w:rPr>
        <w:t xml:space="preserve">　契約締結</w:t>
      </w:r>
    </w:p>
    <w:p w14:paraId="4212851F" w14:textId="5D1A701D" w:rsidR="00AD7EE5" w:rsidRPr="00F02764" w:rsidRDefault="00AE4A77" w:rsidP="0001042E">
      <w:pPr>
        <w:spacing w:line="0" w:lineRule="atLeast"/>
        <w:ind w:leftChars="200" w:left="420"/>
        <w:rPr>
          <w:rFonts w:ascii="游ゴシック" w:eastAsia="游ゴシック" w:hAnsi="游ゴシック"/>
          <w:szCs w:val="21"/>
        </w:rPr>
      </w:pPr>
      <w:r w:rsidRPr="00F02764">
        <w:rPr>
          <w:rFonts w:ascii="游ゴシック" w:eastAsia="游ゴシック" w:hAnsi="游ゴシック" w:hint="eastAsia"/>
          <w:sz w:val="22"/>
        </w:rPr>
        <w:t>８</w:t>
      </w:r>
      <w:r w:rsidR="00AD7EE5" w:rsidRPr="00F02764">
        <w:rPr>
          <w:rFonts w:ascii="游ゴシック" w:eastAsia="游ゴシック" w:hAnsi="游ゴシック" w:hint="eastAsia"/>
          <w:sz w:val="22"/>
        </w:rPr>
        <w:t>にお</w:t>
      </w:r>
      <w:r w:rsidR="00F67063" w:rsidRPr="00F02764">
        <w:rPr>
          <w:rFonts w:ascii="游ゴシック" w:eastAsia="游ゴシック" w:hAnsi="游ゴシック" w:hint="eastAsia"/>
          <w:sz w:val="22"/>
        </w:rPr>
        <w:t>い</w:t>
      </w:r>
      <w:r w:rsidR="00AD7EE5" w:rsidRPr="00F02764">
        <w:rPr>
          <w:rFonts w:ascii="游ゴシック" w:eastAsia="游ゴシック" w:hAnsi="游ゴシック" w:hint="eastAsia"/>
          <w:sz w:val="22"/>
        </w:rPr>
        <w:t>て受託予定者に決定した事業者は、本</w:t>
      </w:r>
      <w:r w:rsidR="00727E23" w:rsidRPr="00F02764">
        <w:rPr>
          <w:rFonts w:ascii="游ゴシック" w:eastAsia="游ゴシック" w:hAnsi="游ゴシック" w:hint="eastAsia"/>
          <w:sz w:val="22"/>
        </w:rPr>
        <w:t>町</w:t>
      </w:r>
      <w:r w:rsidR="00AD7EE5" w:rsidRPr="00F02764">
        <w:rPr>
          <w:rFonts w:ascii="游ゴシック" w:eastAsia="游ゴシック" w:hAnsi="游ゴシック" w:hint="eastAsia"/>
          <w:sz w:val="22"/>
        </w:rPr>
        <w:t>と企画提案書をもとに契約締結のための仕様書確認等の協議を行ったうえで契約書を作成し、契約の締結を行う。</w:t>
      </w:r>
      <w:r w:rsidR="0001042E" w:rsidRPr="00F02764">
        <w:rPr>
          <w:rFonts w:ascii="游ゴシック" w:eastAsia="游ゴシック" w:hAnsi="游ゴシック" w:hint="eastAsia"/>
          <w:szCs w:val="21"/>
        </w:rPr>
        <w:t>契約締結にあたっては、湯前町財務規則等に基づくものとする。</w:t>
      </w:r>
    </w:p>
    <w:p w14:paraId="5E4DC89F" w14:textId="1D5F72C3" w:rsidR="00355F93" w:rsidRPr="00F02764" w:rsidRDefault="00355F93" w:rsidP="00B03B46">
      <w:pPr>
        <w:spacing w:line="0" w:lineRule="atLeast"/>
        <w:ind w:leftChars="200" w:left="420"/>
        <w:rPr>
          <w:rFonts w:ascii="游ゴシック" w:eastAsia="游ゴシック" w:hAnsi="游ゴシック"/>
          <w:sz w:val="22"/>
        </w:rPr>
      </w:pPr>
      <w:r w:rsidRPr="00F02764">
        <w:rPr>
          <w:rFonts w:ascii="游ゴシック" w:eastAsia="游ゴシック" w:hAnsi="游ゴシック" w:hint="eastAsia"/>
          <w:sz w:val="22"/>
        </w:rPr>
        <w:t>なお、受託予定者に契約を締結することができない何らかの事由が生じた場合は、次順位及びそれ以降の順位者を繰り上げ、新たな受託予定者とする。</w:t>
      </w:r>
    </w:p>
    <w:p w14:paraId="514923E2" w14:textId="691673A5" w:rsidR="00AD7EE5" w:rsidRPr="00F02764" w:rsidRDefault="00AD7EE5" w:rsidP="00B03B46">
      <w:pPr>
        <w:spacing w:line="0" w:lineRule="atLeast"/>
        <w:ind w:left="440" w:hangingChars="200" w:hanging="440"/>
        <w:rPr>
          <w:rFonts w:ascii="游ゴシック" w:eastAsia="游ゴシック" w:hAnsi="游ゴシック"/>
          <w:sz w:val="22"/>
        </w:rPr>
      </w:pPr>
    </w:p>
    <w:p w14:paraId="7DF27A8D" w14:textId="18F66671" w:rsidR="00AD7EE5" w:rsidRPr="00F02764" w:rsidRDefault="00AE4A77" w:rsidP="00B03B46">
      <w:pPr>
        <w:spacing w:line="0" w:lineRule="atLeast"/>
        <w:ind w:left="440" w:hangingChars="200" w:hanging="440"/>
        <w:rPr>
          <w:rFonts w:ascii="游ゴシック" w:eastAsia="游ゴシック" w:hAnsi="游ゴシック"/>
          <w:sz w:val="22"/>
        </w:rPr>
      </w:pPr>
      <w:r w:rsidRPr="00F02764">
        <w:rPr>
          <w:rFonts w:ascii="游ゴシック" w:eastAsia="游ゴシック" w:hAnsi="游ゴシック" w:hint="eastAsia"/>
          <w:sz w:val="22"/>
        </w:rPr>
        <w:t>10</w:t>
      </w:r>
      <w:r w:rsidR="00AD7EE5" w:rsidRPr="00F02764">
        <w:rPr>
          <w:rFonts w:ascii="游ゴシック" w:eastAsia="游ゴシック" w:hAnsi="游ゴシック" w:hint="eastAsia"/>
          <w:sz w:val="22"/>
        </w:rPr>
        <w:t xml:space="preserve">　失格条件</w:t>
      </w:r>
    </w:p>
    <w:p w14:paraId="5A54712D" w14:textId="77777777" w:rsidR="00AD7EE5" w:rsidRPr="00F02764" w:rsidRDefault="00AD7EE5" w:rsidP="00B03B46">
      <w:pPr>
        <w:spacing w:line="0" w:lineRule="atLeast"/>
        <w:ind w:left="440" w:hangingChars="200" w:hanging="440"/>
        <w:rPr>
          <w:rFonts w:ascii="游ゴシック" w:eastAsia="游ゴシック" w:hAnsi="游ゴシック"/>
          <w:sz w:val="22"/>
        </w:rPr>
      </w:pPr>
      <w:r w:rsidRPr="00F02764">
        <w:rPr>
          <w:rFonts w:ascii="游ゴシック" w:eastAsia="游ゴシック" w:hAnsi="游ゴシック" w:hint="eastAsia"/>
          <w:sz w:val="22"/>
        </w:rPr>
        <w:t xml:space="preserve">　　参加者及び受託予定者が、次の条項のいずれかに該当する場合は失格とする。</w:t>
      </w:r>
    </w:p>
    <w:p w14:paraId="7486B239" w14:textId="77777777" w:rsidR="00AD7EE5" w:rsidRPr="00F02764" w:rsidRDefault="00AD7EE5" w:rsidP="00B03B46">
      <w:pPr>
        <w:spacing w:line="0" w:lineRule="atLeast"/>
        <w:ind w:left="440" w:hangingChars="200" w:hanging="440"/>
        <w:rPr>
          <w:rFonts w:ascii="游ゴシック" w:eastAsia="游ゴシック" w:hAnsi="游ゴシック"/>
          <w:sz w:val="22"/>
        </w:rPr>
      </w:pPr>
      <w:r w:rsidRPr="00F02764">
        <w:rPr>
          <w:rFonts w:ascii="游ゴシック" w:eastAsia="游ゴシック" w:hAnsi="游ゴシック" w:hint="eastAsia"/>
          <w:sz w:val="22"/>
        </w:rPr>
        <w:t xml:space="preserve">　（１）企画提案の内容に虚偽がある場合</w:t>
      </w:r>
    </w:p>
    <w:p w14:paraId="6E701D9B" w14:textId="77777777" w:rsidR="00AD7EE5" w:rsidRPr="00F02764" w:rsidRDefault="00AD7EE5" w:rsidP="00B03B46">
      <w:pPr>
        <w:spacing w:line="0" w:lineRule="atLeast"/>
        <w:ind w:left="440" w:hangingChars="200" w:hanging="440"/>
        <w:rPr>
          <w:rFonts w:ascii="游ゴシック" w:eastAsia="游ゴシック" w:hAnsi="游ゴシック"/>
          <w:sz w:val="22"/>
        </w:rPr>
      </w:pPr>
      <w:r w:rsidRPr="00F02764">
        <w:rPr>
          <w:rFonts w:ascii="游ゴシック" w:eastAsia="游ゴシック" w:hAnsi="游ゴシック" w:hint="eastAsia"/>
          <w:sz w:val="22"/>
        </w:rPr>
        <w:t xml:space="preserve">　（２）３の参加資格要件を満たさなくなった場合</w:t>
      </w:r>
      <w:bookmarkStart w:id="1" w:name="_GoBack"/>
      <w:bookmarkEnd w:id="1"/>
    </w:p>
    <w:p w14:paraId="5E2CA889" w14:textId="77777777" w:rsidR="00AD7EE5" w:rsidRPr="00F02764" w:rsidRDefault="00AD7EE5" w:rsidP="00B03B46">
      <w:pPr>
        <w:spacing w:line="0" w:lineRule="atLeast"/>
        <w:ind w:left="440" w:hangingChars="200" w:hanging="440"/>
        <w:rPr>
          <w:rFonts w:ascii="游ゴシック" w:eastAsia="游ゴシック" w:hAnsi="游ゴシック"/>
          <w:sz w:val="22"/>
        </w:rPr>
      </w:pPr>
      <w:r w:rsidRPr="00F02764">
        <w:rPr>
          <w:rFonts w:ascii="游ゴシック" w:eastAsia="游ゴシック" w:hAnsi="游ゴシック" w:hint="eastAsia"/>
          <w:sz w:val="22"/>
        </w:rPr>
        <w:t xml:space="preserve">　（３）他の参加者に対して不正な行為をしたと認められる場合</w:t>
      </w:r>
    </w:p>
    <w:p w14:paraId="724A78E4" w14:textId="77777777" w:rsidR="00AD7EE5" w:rsidRPr="00F02764" w:rsidRDefault="00AD7EE5" w:rsidP="00B03B46">
      <w:pPr>
        <w:spacing w:line="0" w:lineRule="atLeast"/>
        <w:ind w:leftChars="104" w:left="878" w:hangingChars="300" w:hanging="660"/>
        <w:rPr>
          <w:rFonts w:ascii="游ゴシック" w:eastAsia="游ゴシック" w:hAnsi="游ゴシック"/>
          <w:sz w:val="22"/>
        </w:rPr>
      </w:pPr>
      <w:r w:rsidRPr="00F02764">
        <w:rPr>
          <w:rFonts w:ascii="游ゴシック" w:eastAsia="游ゴシック" w:hAnsi="游ゴシック" w:hint="eastAsia"/>
          <w:sz w:val="22"/>
        </w:rPr>
        <w:t>（４）定められた以外の手法により、選考委員又は関係者にプロポーザルに対する援助を直接的又は間接的に求めた場合</w:t>
      </w:r>
    </w:p>
    <w:p w14:paraId="2E0CBCF6" w14:textId="77777777" w:rsidR="00AD7EE5" w:rsidRPr="00F02764" w:rsidRDefault="00AD7EE5" w:rsidP="00B03B46">
      <w:pPr>
        <w:spacing w:line="0" w:lineRule="atLeast"/>
        <w:ind w:left="880" w:hangingChars="400" w:hanging="880"/>
        <w:rPr>
          <w:rFonts w:ascii="游ゴシック" w:eastAsia="游ゴシック" w:hAnsi="游ゴシック"/>
          <w:sz w:val="22"/>
        </w:rPr>
      </w:pPr>
      <w:r w:rsidRPr="00F02764">
        <w:rPr>
          <w:rFonts w:ascii="游ゴシック" w:eastAsia="游ゴシック" w:hAnsi="游ゴシック" w:hint="eastAsia"/>
          <w:sz w:val="22"/>
        </w:rPr>
        <w:t xml:space="preserve">　（５）その他、本要領の事項に違反したと認められる場合</w:t>
      </w:r>
    </w:p>
    <w:p w14:paraId="39BA0634" w14:textId="77777777" w:rsidR="00AD7EE5" w:rsidRPr="00F02764" w:rsidRDefault="00AD7EE5" w:rsidP="00B03B46">
      <w:pPr>
        <w:spacing w:line="0" w:lineRule="atLeast"/>
        <w:ind w:left="880" w:hangingChars="400" w:hanging="880"/>
        <w:rPr>
          <w:rFonts w:ascii="游ゴシック" w:eastAsia="游ゴシック" w:hAnsi="游ゴシック"/>
          <w:sz w:val="22"/>
        </w:rPr>
      </w:pPr>
    </w:p>
    <w:p w14:paraId="308CD4C1" w14:textId="5371185D" w:rsidR="00AD7EE5" w:rsidRPr="00F02764" w:rsidRDefault="00AE4A77" w:rsidP="00B03B46">
      <w:pPr>
        <w:spacing w:line="0" w:lineRule="atLeast"/>
        <w:ind w:left="880" w:hangingChars="400" w:hanging="880"/>
        <w:rPr>
          <w:rFonts w:ascii="游ゴシック" w:eastAsia="游ゴシック" w:hAnsi="游ゴシック"/>
          <w:sz w:val="22"/>
        </w:rPr>
      </w:pPr>
      <w:r w:rsidRPr="00F02764">
        <w:rPr>
          <w:rFonts w:ascii="游ゴシック" w:eastAsia="游ゴシック" w:hAnsi="游ゴシック" w:hint="eastAsia"/>
          <w:sz w:val="22"/>
        </w:rPr>
        <w:t>11</w:t>
      </w:r>
      <w:r w:rsidR="00AD7EE5" w:rsidRPr="00F02764">
        <w:rPr>
          <w:rFonts w:ascii="游ゴシック" w:eastAsia="游ゴシック" w:hAnsi="游ゴシック" w:hint="eastAsia"/>
          <w:sz w:val="22"/>
        </w:rPr>
        <w:t xml:space="preserve">　その他</w:t>
      </w:r>
    </w:p>
    <w:p w14:paraId="25CABE1E" w14:textId="77777777" w:rsidR="00AD7EE5" w:rsidRPr="00F02764" w:rsidRDefault="00AD7EE5" w:rsidP="00B03B46">
      <w:pPr>
        <w:spacing w:line="0" w:lineRule="atLeast"/>
        <w:ind w:left="880" w:hangingChars="400" w:hanging="880"/>
        <w:rPr>
          <w:rFonts w:ascii="游ゴシック" w:eastAsia="游ゴシック" w:hAnsi="游ゴシック"/>
          <w:sz w:val="22"/>
        </w:rPr>
      </w:pPr>
      <w:r w:rsidRPr="00F02764">
        <w:rPr>
          <w:rFonts w:ascii="游ゴシック" w:eastAsia="游ゴシック" w:hAnsi="游ゴシック" w:hint="eastAsia"/>
          <w:sz w:val="22"/>
        </w:rPr>
        <w:t xml:space="preserve">　（１）企画提案等に</w:t>
      </w:r>
      <w:r w:rsidR="00150DE7" w:rsidRPr="00F02764">
        <w:rPr>
          <w:rFonts w:ascii="游ゴシック" w:eastAsia="游ゴシック" w:hAnsi="游ゴシック" w:hint="eastAsia"/>
          <w:sz w:val="22"/>
        </w:rPr>
        <w:t>要する経費は、すべて事業者の負担とする。</w:t>
      </w:r>
    </w:p>
    <w:p w14:paraId="6DEC3BBE" w14:textId="77777777" w:rsidR="00150DE7" w:rsidRPr="00F02764" w:rsidRDefault="00150DE7" w:rsidP="00B03B46">
      <w:pPr>
        <w:spacing w:line="0" w:lineRule="atLeast"/>
        <w:ind w:left="880" w:hangingChars="400" w:hanging="880"/>
        <w:rPr>
          <w:rFonts w:ascii="游ゴシック" w:eastAsia="游ゴシック" w:hAnsi="游ゴシック"/>
          <w:sz w:val="22"/>
        </w:rPr>
      </w:pPr>
      <w:r w:rsidRPr="00F02764">
        <w:rPr>
          <w:rFonts w:ascii="游ゴシック" w:eastAsia="游ゴシック" w:hAnsi="游ゴシック" w:hint="eastAsia"/>
          <w:sz w:val="22"/>
        </w:rPr>
        <w:t xml:space="preserve">　（２）提出された書類の返却はしない。</w:t>
      </w:r>
    </w:p>
    <w:p w14:paraId="1ABCE6BB" w14:textId="49FE2F0F" w:rsidR="00105DCC" w:rsidRPr="00F02764" w:rsidRDefault="00150DE7" w:rsidP="00B03B46">
      <w:pPr>
        <w:spacing w:line="0" w:lineRule="atLeast"/>
        <w:ind w:left="880" w:hangingChars="400" w:hanging="880"/>
        <w:rPr>
          <w:rFonts w:ascii="游ゴシック" w:eastAsia="游ゴシック" w:hAnsi="游ゴシック"/>
          <w:sz w:val="22"/>
        </w:rPr>
      </w:pPr>
      <w:r w:rsidRPr="00F02764">
        <w:rPr>
          <w:rFonts w:ascii="游ゴシック" w:eastAsia="游ゴシック" w:hAnsi="游ゴシック" w:hint="eastAsia"/>
          <w:sz w:val="22"/>
        </w:rPr>
        <w:t xml:space="preserve">　（３）１事業者が複数の提案をすることはできない。</w:t>
      </w:r>
      <w:r w:rsidR="00105DCC" w:rsidRPr="00F02764">
        <w:rPr>
          <w:rFonts w:ascii="游ゴシック" w:eastAsia="游ゴシック" w:hAnsi="游ゴシック"/>
          <w:sz w:val="22"/>
        </w:rPr>
        <w:br w:type="page"/>
      </w:r>
    </w:p>
    <w:p w14:paraId="3372119C" w14:textId="3709AF9D" w:rsidR="0003116C" w:rsidRPr="00F02764" w:rsidRDefault="00A220F3" w:rsidP="00B03B46">
      <w:pPr>
        <w:spacing w:line="0" w:lineRule="atLeast"/>
        <w:jc w:val="center"/>
        <w:rPr>
          <w:rFonts w:ascii="游ゴシック" w:eastAsia="游ゴシック" w:hAnsi="游ゴシック"/>
          <w:sz w:val="22"/>
        </w:rPr>
      </w:pPr>
      <w:r w:rsidRPr="00F02764">
        <w:rPr>
          <w:rFonts w:ascii="游ゴシック" w:eastAsia="游ゴシック" w:hAnsi="游ゴシック" w:hint="eastAsia"/>
          <w:sz w:val="22"/>
        </w:rPr>
        <w:t>第2期湯前町健康増進計画策定</w:t>
      </w:r>
      <w:r w:rsidR="00B22218" w:rsidRPr="00F02764">
        <w:rPr>
          <w:rFonts w:ascii="游ゴシック" w:eastAsia="游ゴシック" w:hAnsi="游ゴシック" w:hint="eastAsia"/>
          <w:sz w:val="22"/>
        </w:rPr>
        <w:t>支援</w:t>
      </w:r>
      <w:r w:rsidR="00727E23" w:rsidRPr="00F02764">
        <w:rPr>
          <w:rFonts w:ascii="游ゴシック" w:eastAsia="游ゴシック" w:hAnsi="游ゴシック" w:hint="eastAsia"/>
          <w:sz w:val="22"/>
        </w:rPr>
        <w:t>業務</w:t>
      </w:r>
    </w:p>
    <w:p w14:paraId="67EB3CAA" w14:textId="3A1A4E7C" w:rsidR="003C7836" w:rsidRPr="00F02764" w:rsidRDefault="003C7836" w:rsidP="00B03B46">
      <w:pPr>
        <w:spacing w:line="0" w:lineRule="atLeast"/>
        <w:jc w:val="center"/>
        <w:rPr>
          <w:rFonts w:ascii="游ゴシック" w:eastAsia="游ゴシック" w:hAnsi="游ゴシック"/>
          <w:sz w:val="22"/>
        </w:rPr>
      </w:pPr>
      <w:r w:rsidRPr="00F02764">
        <w:rPr>
          <w:rFonts w:ascii="游ゴシック" w:eastAsia="游ゴシック" w:hAnsi="游ゴシック" w:hint="eastAsia"/>
          <w:sz w:val="22"/>
        </w:rPr>
        <w:t>公募型プロポーザル審査基準</w:t>
      </w:r>
    </w:p>
    <w:p w14:paraId="61B89871" w14:textId="1D524286" w:rsidR="00FB532C" w:rsidRPr="00F02764" w:rsidRDefault="00FB532C" w:rsidP="00B03B46">
      <w:pPr>
        <w:spacing w:line="0" w:lineRule="atLeast"/>
        <w:rPr>
          <w:rFonts w:ascii="游ゴシック" w:eastAsia="游ゴシック" w:hAnsi="游ゴシック"/>
          <w:sz w:val="22"/>
        </w:rPr>
      </w:pPr>
    </w:p>
    <w:tbl>
      <w:tblPr>
        <w:tblW w:w="85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5953"/>
        <w:gridCol w:w="992"/>
      </w:tblGrid>
      <w:tr w:rsidR="00F02764" w:rsidRPr="00F02764" w14:paraId="269EC57C" w14:textId="77777777" w:rsidTr="00A220F3">
        <w:trPr>
          <w:trHeight w:val="340"/>
        </w:trPr>
        <w:tc>
          <w:tcPr>
            <w:tcW w:w="1560" w:type="dxa"/>
            <w:shd w:val="clear" w:color="auto" w:fill="auto"/>
            <w:vAlign w:val="center"/>
          </w:tcPr>
          <w:p w14:paraId="63D1D08C" w14:textId="77777777" w:rsidR="00A220F3" w:rsidRPr="00F02764" w:rsidRDefault="00A220F3" w:rsidP="00A220F3">
            <w:pPr>
              <w:spacing w:line="0" w:lineRule="atLeast"/>
              <w:jc w:val="center"/>
              <w:rPr>
                <w:rFonts w:ascii="游ゴシック" w:eastAsia="游ゴシック" w:hAnsi="游ゴシック"/>
                <w:sz w:val="22"/>
              </w:rPr>
            </w:pPr>
            <w:r w:rsidRPr="00F02764">
              <w:rPr>
                <w:rFonts w:ascii="游ゴシック" w:eastAsia="游ゴシック" w:hAnsi="游ゴシック" w:hint="eastAsia"/>
                <w:sz w:val="22"/>
              </w:rPr>
              <w:t>評価項目</w:t>
            </w:r>
          </w:p>
        </w:tc>
        <w:tc>
          <w:tcPr>
            <w:tcW w:w="5953" w:type="dxa"/>
            <w:shd w:val="clear" w:color="auto" w:fill="auto"/>
            <w:vAlign w:val="center"/>
          </w:tcPr>
          <w:p w14:paraId="033A837F" w14:textId="77777777" w:rsidR="00A220F3" w:rsidRPr="00F02764" w:rsidRDefault="00A220F3" w:rsidP="00A220F3">
            <w:pPr>
              <w:spacing w:line="0" w:lineRule="atLeast"/>
              <w:jc w:val="center"/>
              <w:rPr>
                <w:rFonts w:ascii="游ゴシック" w:eastAsia="游ゴシック" w:hAnsi="游ゴシック"/>
                <w:sz w:val="22"/>
              </w:rPr>
            </w:pPr>
            <w:r w:rsidRPr="00F02764">
              <w:rPr>
                <w:rFonts w:ascii="游ゴシック" w:eastAsia="游ゴシック" w:hAnsi="游ゴシック" w:hint="eastAsia"/>
                <w:sz w:val="22"/>
              </w:rPr>
              <w:t>評価基準</w:t>
            </w:r>
          </w:p>
        </w:tc>
        <w:tc>
          <w:tcPr>
            <w:tcW w:w="992" w:type="dxa"/>
            <w:shd w:val="clear" w:color="auto" w:fill="auto"/>
            <w:vAlign w:val="center"/>
          </w:tcPr>
          <w:p w14:paraId="76D3638B" w14:textId="77777777" w:rsidR="00A220F3" w:rsidRPr="00F02764" w:rsidRDefault="00A220F3" w:rsidP="00A220F3">
            <w:pPr>
              <w:spacing w:line="0" w:lineRule="atLeast"/>
              <w:jc w:val="center"/>
              <w:rPr>
                <w:rFonts w:ascii="游ゴシック" w:eastAsia="游ゴシック" w:hAnsi="游ゴシック"/>
                <w:sz w:val="22"/>
              </w:rPr>
            </w:pPr>
            <w:r w:rsidRPr="00F02764">
              <w:rPr>
                <w:rFonts w:ascii="游ゴシック" w:eastAsia="游ゴシック" w:hAnsi="游ゴシック" w:hint="eastAsia"/>
                <w:sz w:val="22"/>
              </w:rPr>
              <w:t>配点</w:t>
            </w:r>
          </w:p>
        </w:tc>
      </w:tr>
      <w:tr w:rsidR="00F02764" w:rsidRPr="00F02764" w14:paraId="75784BA8" w14:textId="77777777" w:rsidTr="00A220F3">
        <w:trPr>
          <w:cantSplit/>
          <w:trHeight w:val="737"/>
        </w:trPr>
        <w:tc>
          <w:tcPr>
            <w:tcW w:w="1560" w:type="dxa"/>
            <w:shd w:val="clear" w:color="auto" w:fill="auto"/>
            <w:vAlign w:val="center"/>
          </w:tcPr>
          <w:p w14:paraId="340AE583" w14:textId="77777777" w:rsidR="00A220F3" w:rsidRPr="00F02764" w:rsidRDefault="00A220F3" w:rsidP="00A220F3">
            <w:pPr>
              <w:spacing w:line="0" w:lineRule="atLeast"/>
              <w:jc w:val="center"/>
              <w:rPr>
                <w:rFonts w:ascii="游ゴシック" w:eastAsia="游ゴシック" w:hAnsi="游ゴシック"/>
                <w:sz w:val="22"/>
              </w:rPr>
            </w:pPr>
            <w:r w:rsidRPr="00F02764">
              <w:rPr>
                <w:rFonts w:ascii="游ゴシック" w:eastAsia="游ゴシック" w:hAnsi="游ゴシック" w:hint="eastAsia"/>
                <w:sz w:val="22"/>
              </w:rPr>
              <w:t>業務実績表</w:t>
            </w:r>
          </w:p>
        </w:tc>
        <w:tc>
          <w:tcPr>
            <w:tcW w:w="5953" w:type="dxa"/>
            <w:shd w:val="clear" w:color="auto" w:fill="auto"/>
            <w:vAlign w:val="center"/>
          </w:tcPr>
          <w:p w14:paraId="2113A6A9" w14:textId="77777777" w:rsidR="00A220F3" w:rsidRPr="00F02764" w:rsidRDefault="00A220F3" w:rsidP="00A220F3">
            <w:pPr>
              <w:spacing w:line="0" w:lineRule="atLeast"/>
              <w:rPr>
                <w:rFonts w:ascii="游ゴシック" w:eastAsia="游ゴシック" w:hAnsi="游ゴシック"/>
                <w:sz w:val="22"/>
              </w:rPr>
            </w:pPr>
            <w:r w:rsidRPr="00F02764">
              <w:rPr>
                <w:rFonts w:ascii="游ゴシック" w:eastAsia="游ゴシック" w:hAnsi="游ゴシック" w:hint="eastAsia"/>
                <w:sz w:val="22"/>
              </w:rPr>
              <w:t>同種計画の業務実績をどの程度有しているか</w:t>
            </w:r>
          </w:p>
        </w:tc>
        <w:tc>
          <w:tcPr>
            <w:tcW w:w="992" w:type="dxa"/>
            <w:shd w:val="clear" w:color="auto" w:fill="auto"/>
            <w:vAlign w:val="center"/>
          </w:tcPr>
          <w:p w14:paraId="09ED7398" w14:textId="77777777" w:rsidR="00A220F3" w:rsidRPr="00F02764" w:rsidRDefault="00A220F3" w:rsidP="00A220F3">
            <w:pPr>
              <w:spacing w:line="0" w:lineRule="atLeast"/>
              <w:jc w:val="center"/>
              <w:rPr>
                <w:rFonts w:ascii="游ゴシック" w:eastAsia="游ゴシック" w:hAnsi="游ゴシック"/>
                <w:sz w:val="22"/>
              </w:rPr>
            </w:pPr>
            <w:r w:rsidRPr="00F02764">
              <w:rPr>
                <w:rFonts w:ascii="游ゴシック" w:eastAsia="游ゴシック" w:hAnsi="游ゴシック" w:hint="eastAsia"/>
                <w:sz w:val="22"/>
              </w:rPr>
              <w:t>１５</w:t>
            </w:r>
          </w:p>
        </w:tc>
      </w:tr>
      <w:tr w:rsidR="00F02764" w:rsidRPr="00F02764" w14:paraId="0906DCFD" w14:textId="77777777" w:rsidTr="00A220F3">
        <w:trPr>
          <w:cantSplit/>
          <w:trHeight w:val="737"/>
        </w:trPr>
        <w:tc>
          <w:tcPr>
            <w:tcW w:w="1560" w:type="dxa"/>
            <w:vMerge w:val="restart"/>
            <w:shd w:val="clear" w:color="auto" w:fill="auto"/>
            <w:vAlign w:val="center"/>
          </w:tcPr>
          <w:p w14:paraId="22FB6A23" w14:textId="77777777" w:rsidR="00A220F3" w:rsidRPr="00F02764" w:rsidRDefault="00A220F3" w:rsidP="00A220F3">
            <w:pPr>
              <w:spacing w:line="0" w:lineRule="atLeast"/>
              <w:jc w:val="center"/>
              <w:rPr>
                <w:rFonts w:ascii="游ゴシック" w:eastAsia="游ゴシック" w:hAnsi="游ゴシック"/>
                <w:sz w:val="22"/>
              </w:rPr>
            </w:pPr>
            <w:r w:rsidRPr="00F02764">
              <w:rPr>
                <w:rFonts w:ascii="游ゴシック" w:eastAsia="游ゴシック" w:hAnsi="游ゴシック" w:hint="eastAsia"/>
                <w:sz w:val="22"/>
              </w:rPr>
              <w:t>業務体制表</w:t>
            </w:r>
          </w:p>
        </w:tc>
        <w:tc>
          <w:tcPr>
            <w:tcW w:w="5953" w:type="dxa"/>
            <w:shd w:val="clear" w:color="auto" w:fill="auto"/>
            <w:vAlign w:val="center"/>
          </w:tcPr>
          <w:p w14:paraId="22238F2B" w14:textId="5DB6C66E" w:rsidR="00A220F3" w:rsidRPr="00F02764" w:rsidRDefault="00A220F3" w:rsidP="00A220F3">
            <w:pPr>
              <w:spacing w:line="0" w:lineRule="atLeast"/>
              <w:rPr>
                <w:rFonts w:ascii="游ゴシック" w:eastAsia="游ゴシック" w:hAnsi="游ゴシック"/>
                <w:sz w:val="22"/>
              </w:rPr>
            </w:pPr>
            <w:r w:rsidRPr="00F02764">
              <w:rPr>
                <w:rFonts w:ascii="游ゴシック" w:eastAsia="游ゴシック" w:hAnsi="游ゴシック" w:hint="eastAsia"/>
                <w:sz w:val="22"/>
              </w:rPr>
              <w:t>本業務実施に九州圏内に</w:t>
            </w:r>
            <w:r w:rsidR="00D469F5" w:rsidRPr="00F02764">
              <w:rPr>
                <w:rFonts w:ascii="游ゴシック" w:eastAsia="游ゴシック" w:hAnsi="游ゴシック" w:hint="eastAsia"/>
                <w:sz w:val="22"/>
              </w:rPr>
              <w:t>業務担当者</w:t>
            </w:r>
            <w:r w:rsidRPr="00F02764">
              <w:rPr>
                <w:rFonts w:ascii="游ゴシック" w:eastAsia="游ゴシック" w:hAnsi="游ゴシック" w:hint="eastAsia"/>
                <w:sz w:val="22"/>
              </w:rPr>
              <w:t>が配置され、十分な組織体制・人員配置がされているか。</w:t>
            </w:r>
          </w:p>
        </w:tc>
        <w:tc>
          <w:tcPr>
            <w:tcW w:w="992" w:type="dxa"/>
            <w:shd w:val="clear" w:color="auto" w:fill="auto"/>
            <w:vAlign w:val="center"/>
          </w:tcPr>
          <w:p w14:paraId="49381EEA" w14:textId="77777777" w:rsidR="00A220F3" w:rsidRPr="00F02764" w:rsidRDefault="00A220F3" w:rsidP="00A220F3">
            <w:pPr>
              <w:spacing w:line="0" w:lineRule="atLeast"/>
              <w:jc w:val="center"/>
              <w:rPr>
                <w:rFonts w:ascii="游ゴシック" w:eastAsia="游ゴシック" w:hAnsi="游ゴシック"/>
                <w:sz w:val="22"/>
              </w:rPr>
            </w:pPr>
            <w:r w:rsidRPr="00F02764">
              <w:rPr>
                <w:rFonts w:ascii="游ゴシック" w:eastAsia="游ゴシック" w:hAnsi="游ゴシック" w:hint="eastAsia"/>
                <w:sz w:val="22"/>
              </w:rPr>
              <w:t>１０</w:t>
            </w:r>
          </w:p>
        </w:tc>
      </w:tr>
      <w:tr w:rsidR="00F02764" w:rsidRPr="00F02764" w14:paraId="4E5468A2" w14:textId="77777777" w:rsidTr="00A220F3">
        <w:trPr>
          <w:cantSplit/>
          <w:trHeight w:val="737"/>
        </w:trPr>
        <w:tc>
          <w:tcPr>
            <w:tcW w:w="1560" w:type="dxa"/>
            <w:vMerge/>
            <w:shd w:val="clear" w:color="auto" w:fill="auto"/>
            <w:vAlign w:val="center"/>
          </w:tcPr>
          <w:p w14:paraId="6758918D" w14:textId="77777777" w:rsidR="00A220F3" w:rsidRPr="00F02764" w:rsidRDefault="00A220F3" w:rsidP="00A220F3">
            <w:pPr>
              <w:spacing w:line="0" w:lineRule="atLeast"/>
              <w:jc w:val="center"/>
              <w:rPr>
                <w:rFonts w:ascii="游ゴシック" w:eastAsia="游ゴシック" w:hAnsi="游ゴシック"/>
                <w:sz w:val="22"/>
              </w:rPr>
            </w:pPr>
          </w:p>
        </w:tc>
        <w:tc>
          <w:tcPr>
            <w:tcW w:w="5953" w:type="dxa"/>
            <w:shd w:val="clear" w:color="auto" w:fill="auto"/>
          </w:tcPr>
          <w:p w14:paraId="4BD4BE8A" w14:textId="77777777" w:rsidR="00A220F3" w:rsidRPr="00F02764" w:rsidRDefault="00A220F3" w:rsidP="00A220F3">
            <w:pPr>
              <w:adjustRightInd w:val="0"/>
              <w:spacing w:line="0" w:lineRule="atLeast"/>
              <w:rPr>
                <w:rFonts w:ascii="游ゴシック" w:eastAsia="游ゴシック" w:hAnsi="游ゴシック"/>
                <w:sz w:val="22"/>
              </w:rPr>
            </w:pPr>
            <w:r w:rsidRPr="00F02764">
              <w:rPr>
                <w:rFonts w:ascii="游ゴシック" w:eastAsia="游ゴシック" w:hAnsi="游ゴシック" w:hint="eastAsia"/>
                <w:sz w:val="22"/>
              </w:rPr>
              <w:t>個人情報保護の対策（プライバシーマーク、ISO認証、その他）</w:t>
            </w:r>
          </w:p>
        </w:tc>
        <w:tc>
          <w:tcPr>
            <w:tcW w:w="992" w:type="dxa"/>
            <w:shd w:val="clear" w:color="auto" w:fill="auto"/>
            <w:vAlign w:val="center"/>
          </w:tcPr>
          <w:p w14:paraId="3B9E98B0" w14:textId="77777777" w:rsidR="00A220F3" w:rsidRPr="00F02764" w:rsidRDefault="00A220F3" w:rsidP="00A220F3">
            <w:pPr>
              <w:spacing w:line="0" w:lineRule="atLeast"/>
              <w:jc w:val="center"/>
              <w:rPr>
                <w:rFonts w:ascii="游ゴシック" w:eastAsia="游ゴシック" w:hAnsi="游ゴシック"/>
                <w:sz w:val="22"/>
              </w:rPr>
            </w:pPr>
            <w:r w:rsidRPr="00F02764">
              <w:rPr>
                <w:rFonts w:ascii="游ゴシック" w:eastAsia="游ゴシック" w:hAnsi="游ゴシック" w:hint="eastAsia"/>
                <w:sz w:val="22"/>
              </w:rPr>
              <w:t>5</w:t>
            </w:r>
          </w:p>
        </w:tc>
      </w:tr>
      <w:tr w:rsidR="00F02764" w:rsidRPr="00F02764" w14:paraId="28C5A026" w14:textId="77777777" w:rsidTr="00A220F3">
        <w:trPr>
          <w:trHeight w:val="737"/>
        </w:trPr>
        <w:tc>
          <w:tcPr>
            <w:tcW w:w="1560" w:type="dxa"/>
            <w:vMerge w:val="restart"/>
            <w:vAlign w:val="center"/>
          </w:tcPr>
          <w:p w14:paraId="173F00BF" w14:textId="77777777" w:rsidR="00A220F3" w:rsidRPr="00F02764" w:rsidRDefault="00A220F3" w:rsidP="00A220F3">
            <w:pPr>
              <w:spacing w:line="0" w:lineRule="atLeast"/>
              <w:jc w:val="center"/>
              <w:rPr>
                <w:rFonts w:ascii="游ゴシック" w:eastAsia="游ゴシック" w:hAnsi="游ゴシック"/>
                <w:sz w:val="22"/>
              </w:rPr>
            </w:pPr>
            <w:r w:rsidRPr="00F02764">
              <w:rPr>
                <w:rFonts w:ascii="游ゴシック" w:eastAsia="游ゴシック" w:hAnsi="游ゴシック" w:hint="eastAsia"/>
                <w:sz w:val="22"/>
              </w:rPr>
              <w:t>企画</w:t>
            </w:r>
            <w:r w:rsidRPr="00F02764">
              <w:rPr>
                <w:rFonts w:ascii="游ゴシック" w:eastAsia="游ゴシック" w:hAnsi="游ゴシック"/>
                <w:sz w:val="22"/>
              </w:rPr>
              <w:t>提案</w:t>
            </w:r>
            <w:r w:rsidRPr="00F02764">
              <w:rPr>
                <w:rFonts w:ascii="游ゴシック" w:eastAsia="游ゴシック" w:hAnsi="游ゴシック" w:hint="eastAsia"/>
                <w:sz w:val="22"/>
              </w:rPr>
              <w:t>内容</w:t>
            </w:r>
          </w:p>
        </w:tc>
        <w:tc>
          <w:tcPr>
            <w:tcW w:w="5953" w:type="dxa"/>
            <w:vAlign w:val="center"/>
          </w:tcPr>
          <w:p w14:paraId="670C5675" w14:textId="77777777" w:rsidR="00A220F3" w:rsidRPr="00F02764" w:rsidRDefault="00A220F3" w:rsidP="00A220F3">
            <w:pPr>
              <w:spacing w:line="0" w:lineRule="atLeast"/>
              <w:rPr>
                <w:rFonts w:ascii="游ゴシック" w:eastAsia="游ゴシック" w:hAnsi="游ゴシック"/>
                <w:sz w:val="22"/>
              </w:rPr>
            </w:pPr>
            <w:r w:rsidRPr="00F02764">
              <w:rPr>
                <w:rFonts w:ascii="游ゴシック" w:eastAsia="游ゴシック" w:hAnsi="游ゴシック" w:hint="eastAsia"/>
                <w:sz w:val="22"/>
              </w:rPr>
              <w:t>町の現状・方向性に充分合致し、考え方や手法に優れた提案があるか</w:t>
            </w:r>
          </w:p>
        </w:tc>
        <w:tc>
          <w:tcPr>
            <w:tcW w:w="992" w:type="dxa"/>
            <w:vAlign w:val="center"/>
          </w:tcPr>
          <w:p w14:paraId="5F5DB3BF" w14:textId="77777777" w:rsidR="00A220F3" w:rsidRPr="00F02764" w:rsidRDefault="00A220F3" w:rsidP="00A220F3">
            <w:pPr>
              <w:spacing w:line="0" w:lineRule="atLeast"/>
              <w:jc w:val="center"/>
              <w:rPr>
                <w:rFonts w:ascii="游ゴシック" w:eastAsia="游ゴシック" w:hAnsi="游ゴシック"/>
                <w:sz w:val="22"/>
              </w:rPr>
            </w:pPr>
            <w:r w:rsidRPr="00F02764">
              <w:rPr>
                <w:rFonts w:ascii="游ゴシック" w:eastAsia="游ゴシック" w:hAnsi="游ゴシック" w:hint="eastAsia"/>
                <w:sz w:val="22"/>
              </w:rPr>
              <w:t>１０</w:t>
            </w:r>
          </w:p>
        </w:tc>
      </w:tr>
      <w:tr w:rsidR="00F02764" w:rsidRPr="00F02764" w14:paraId="7C0FB763" w14:textId="77777777" w:rsidTr="00A220F3">
        <w:trPr>
          <w:trHeight w:val="737"/>
        </w:trPr>
        <w:tc>
          <w:tcPr>
            <w:tcW w:w="1560" w:type="dxa"/>
            <w:vMerge/>
            <w:vAlign w:val="center"/>
          </w:tcPr>
          <w:p w14:paraId="409D8BA6" w14:textId="77777777" w:rsidR="00A220F3" w:rsidRPr="00F02764" w:rsidRDefault="00A220F3" w:rsidP="00A220F3">
            <w:pPr>
              <w:spacing w:line="0" w:lineRule="atLeast"/>
              <w:jc w:val="center"/>
              <w:rPr>
                <w:rFonts w:ascii="游ゴシック" w:eastAsia="游ゴシック" w:hAnsi="游ゴシック"/>
                <w:sz w:val="22"/>
              </w:rPr>
            </w:pPr>
          </w:p>
        </w:tc>
        <w:tc>
          <w:tcPr>
            <w:tcW w:w="5953" w:type="dxa"/>
            <w:vAlign w:val="center"/>
          </w:tcPr>
          <w:p w14:paraId="770341D5" w14:textId="77777777" w:rsidR="00A220F3" w:rsidRPr="00F02764" w:rsidRDefault="00A220F3" w:rsidP="00A220F3">
            <w:pPr>
              <w:spacing w:line="0" w:lineRule="atLeast"/>
              <w:rPr>
                <w:rFonts w:ascii="游ゴシック" w:eastAsia="游ゴシック" w:hAnsi="游ゴシック"/>
                <w:sz w:val="22"/>
              </w:rPr>
            </w:pPr>
            <w:r w:rsidRPr="00F02764">
              <w:rPr>
                <w:rFonts w:ascii="游ゴシック" w:eastAsia="游ゴシック" w:hAnsi="游ゴシック" w:hint="eastAsia"/>
                <w:sz w:val="22"/>
              </w:rPr>
              <w:t>国・県の指針や社会潮流など業務遂行で踏まえるべき必要な事項が盛り込まれているか</w:t>
            </w:r>
          </w:p>
        </w:tc>
        <w:tc>
          <w:tcPr>
            <w:tcW w:w="992" w:type="dxa"/>
            <w:vAlign w:val="center"/>
          </w:tcPr>
          <w:p w14:paraId="5301831C" w14:textId="77777777" w:rsidR="00A220F3" w:rsidRPr="00F02764" w:rsidRDefault="00A220F3" w:rsidP="00A220F3">
            <w:pPr>
              <w:spacing w:line="0" w:lineRule="atLeast"/>
              <w:jc w:val="center"/>
              <w:rPr>
                <w:rFonts w:ascii="游ゴシック" w:eastAsia="游ゴシック" w:hAnsi="游ゴシック"/>
                <w:sz w:val="22"/>
              </w:rPr>
            </w:pPr>
            <w:r w:rsidRPr="00F02764">
              <w:rPr>
                <w:rFonts w:ascii="游ゴシック" w:eastAsia="游ゴシック" w:hAnsi="游ゴシック" w:hint="eastAsia"/>
                <w:sz w:val="22"/>
              </w:rPr>
              <w:t>１０</w:t>
            </w:r>
          </w:p>
        </w:tc>
      </w:tr>
      <w:tr w:rsidR="00F02764" w:rsidRPr="00F02764" w14:paraId="4500584C" w14:textId="77777777" w:rsidTr="00A220F3">
        <w:trPr>
          <w:trHeight w:val="737"/>
        </w:trPr>
        <w:tc>
          <w:tcPr>
            <w:tcW w:w="1560" w:type="dxa"/>
            <w:vMerge/>
            <w:vAlign w:val="center"/>
          </w:tcPr>
          <w:p w14:paraId="01FB5897" w14:textId="77777777" w:rsidR="00A220F3" w:rsidRPr="00F02764" w:rsidRDefault="00A220F3" w:rsidP="00A220F3">
            <w:pPr>
              <w:spacing w:line="0" w:lineRule="atLeast"/>
              <w:jc w:val="center"/>
              <w:rPr>
                <w:rFonts w:ascii="游ゴシック" w:eastAsia="游ゴシック" w:hAnsi="游ゴシック"/>
                <w:sz w:val="22"/>
              </w:rPr>
            </w:pPr>
          </w:p>
        </w:tc>
        <w:tc>
          <w:tcPr>
            <w:tcW w:w="5953" w:type="dxa"/>
            <w:vAlign w:val="center"/>
          </w:tcPr>
          <w:p w14:paraId="228243A4" w14:textId="77777777" w:rsidR="00A220F3" w:rsidRPr="00F02764" w:rsidRDefault="00A220F3" w:rsidP="00A220F3">
            <w:pPr>
              <w:spacing w:line="0" w:lineRule="atLeast"/>
              <w:rPr>
                <w:rFonts w:ascii="游ゴシック" w:eastAsia="游ゴシック" w:hAnsi="游ゴシック"/>
                <w:sz w:val="22"/>
              </w:rPr>
            </w:pPr>
            <w:r w:rsidRPr="00F02764">
              <w:rPr>
                <w:rFonts w:ascii="游ゴシック" w:eastAsia="游ゴシック" w:hAnsi="游ゴシック" w:hint="eastAsia"/>
                <w:sz w:val="22"/>
              </w:rPr>
              <w:t>独創的で具体的かつ有益な提案がなされているか</w:t>
            </w:r>
          </w:p>
        </w:tc>
        <w:tc>
          <w:tcPr>
            <w:tcW w:w="992" w:type="dxa"/>
            <w:vAlign w:val="center"/>
          </w:tcPr>
          <w:p w14:paraId="7A69B98D" w14:textId="77777777" w:rsidR="00A220F3" w:rsidRPr="00F02764" w:rsidRDefault="00A220F3" w:rsidP="00A220F3">
            <w:pPr>
              <w:spacing w:line="0" w:lineRule="atLeast"/>
              <w:jc w:val="center"/>
              <w:rPr>
                <w:rFonts w:ascii="游ゴシック" w:eastAsia="游ゴシック" w:hAnsi="游ゴシック"/>
                <w:sz w:val="22"/>
              </w:rPr>
            </w:pPr>
            <w:r w:rsidRPr="00F02764">
              <w:rPr>
                <w:rFonts w:ascii="游ゴシック" w:eastAsia="游ゴシック" w:hAnsi="游ゴシック" w:hint="eastAsia"/>
                <w:sz w:val="22"/>
              </w:rPr>
              <w:t>１５</w:t>
            </w:r>
          </w:p>
        </w:tc>
      </w:tr>
      <w:tr w:rsidR="00F02764" w:rsidRPr="00F02764" w14:paraId="7A35C0E8" w14:textId="77777777" w:rsidTr="00A220F3">
        <w:trPr>
          <w:trHeight w:val="737"/>
        </w:trPr>
        <w:tc>
          <w:tcPr>
            <w:tcW w:w="1560" w:type="dxa"/>
            <w:vMerge/>
            <w:vAlign w:val="center"/>
          </w:tcPr>
          <w:p w14:paraId="39484209" w14:textId="77777777" w:rsidR="00A220F3" w:rsidRPr="00F02764" w:rsidRDefault="00A220F3" w:rsidP="00A220F3">
            <w:pPr>
              <w:spacing w:line="0" w:lineRule="atLeast"/>
              <w:jc w:val="center"/>
              <w:rPr>
                <w:rFonts w:ascii="游ゴシック" w:eastAsia="游ゴシック" w:hAnsi="游ゴシック"/>
                <w:sz w:val="22"/>
              </w:rPr>
            </w:pPr>
          </w:p>
        </w:tc>
        <w:tc>
          <w:tcPr>
            <w:tcW w:w="5953" w:type="dxa"/>
            <w:vAlign w:val="center"/>
          </w:tcPr>
          <w:p w14:paraId="241A38B9" w14:textId="77777777" w:rsidR="00A220F3" w:rsidRPr="00F02764" w:rsidRDefault="00A220F3" w:rsidP="00A220F3">
            <w:pPr>
              <w:spacing w:line="0" w:lineRule="atLeast"/>
              <w:rPr>
                <w:rFonts w:ascii="游ゴシック" w:eastAsia="游ゴシック" w:hAnsi="游ゴシック"/>
                <w:sz w:val="22"/>
              </w:rPr>
            </w:pPr>
            <w:r w:rsidRPr="00F02764">
              <w:rPr>
                <w:rFonts w:ascii="游ゴシック" w:eastAsia="游ゴシック" w:hAnsi="游ゴシック" w:hint="eastAsia"/>
                <w:sz w:val="22"/>
              </w:rPr>
              <w:t>業務遂行の実現性確保の視点・信頼性は充分か</w:t>
            </w:r>
          </w:p>
        </w:tc>
        <w:tc>
          <w:tcPr>
            <w:tcW w:w="992" w:type="dxa"/>
            <w:vAlign w:val="center"/>
          </w:tcPr>
          <w:p w14:paraId="1CFEE8CD" w14:textId="77777777" w:rsidR="00A220F3" w:rsidRPr="00F02764" w:rsidRDefault="00A220F3" w:rsidP="00A220F3">
            <w:pPr>
              <w:spacing w:line="0" w:lineRule="atLeast"/>
              <w:jc w:val="center"/>
              <w:rPr>
                <w:rFonts w:ascii="游ゴシック" w:eastAsia="游ゴシック" w:hAnsi="游ゴシック"/>
                <w:sz w:val="22"/>
              </w:rPr>
            </w:pPr>
            <w:r w:rsidRPr="00F02764">
              <w:rPr>
                <w:rFonts w:ascii="游ゴシック" w:eastAsia="游ゴシック" w:hAnsi="游ゴシック" w:hint="eastAsia"/>
                <w:sz w:val="22"/>
              </w:rPr>
              <w:t>１０</w:t>
            </w:r>
          </w:p>
        </w:tc>
      </w:tr>
      <w:tr w:rsidR="00F02764" w:rsidRPr="00F02764" w14:paraId="2A6DD1C2" w14:textId="77777777" w:rsidTr="00A220F3">
        <w:trPr>
          <w:trHeight w:val="737"/>
        </w:trPr>
        <w:tc>
          <w:tcPr>
            <w:tcW w:w="1560" w:type="dxa"/>
            <w:vMerge/>
            <w:vAlign w:val="center"/>
          </w:tcPr>
          <w:p w14:paraId="7B368C93" w14:textId="77777777" w:rsidR="00A220F3" w:rsidRPr="00F02764" w:rsidRDefault="00A220F3" w:rsidP="00A220F3">
            <w:pPr>
              <w:spacing w:line="0" w:lineRule="atLeast"/>
              <w:jc w:val="center"/>
              <w:rPr>
                <w:rFonts w:ascii="游ゴシック" w:eastAsia="游ゴシック" w:hAnsi="游ゴシック"/>
                <w:sz w:val="22"/>
              </w:rPr>
            </w:pPr>
          </w:p>
        </w:tc>
        <w:tc>
          <w:tcPr>
            <w:tcW w:w="5953" w:type="dxa"/>
            <w:vAlign w:val="center"/>
          </w:tcPr>
          <w:p w14:paraId="76BBCCD3" w14:textId="77777777" w:rsidR="00A220F3" w:rsidRPr="00F02764" w:rsidRDefault="00A220F3" w:rsidP="00A220F3">
            <w:pPr>
              <w:spacing w:line="0" w:lineRule="atLeast"/>
              <w:rPr>
                <w:rFonts w:ascii="游ゴシック" w:eastAsia="游ゴシック" w:hAnsi="游ゴシック"/>
                <w:sz w:val="22"/>
              </w:rPr>
            </w:pPr>
            <w:r w:rsidRPr="00F02764">
              <w:rPr>
                <w:rFonts w:ascii="游ゴシック" w:eastAsia="游ゴシック" w:hAnsi="游ゴシック" w:hint="eastAsia"/>
                <w:sz w:val="22"/>
              </w:rPr>
              <w:t>実施手順や提案内容、町との分担業務がわかりやすいか</w:t>
            </w:r>
          </w:p>
        </w:tc>
        <w:tc>
          <w:tcPr>
            <w:tcW w:w="992" w:type="dxa"/>
            <w:vAlign w:val="center"/>
          </w:tcPr>
          <w:p w14:paraId="1DADAA5F" w14:textId="77777777" w:rsidR="00A220F3" w:rsidRPr="00F02764" w:rsidRDefault="00A220F3" w:rsidP="00A220F3">
            <w:pPr>
              <w:spacing w:line="0" w:lineRule="atLeast"/>
              <w:jc w:val="center"/>
              <w:rPr>
                <w:rFonts w:ascii="游ゴシック" w:eastAsia="游ゴシック" w:hAnsi="游ゴシック"/>
                <w:sz w:val="22"/>
              </w:rPr>
            </w:pPr>
            <w:r w:rsidRPr="00F02764">
              <w:rPr>
                <w:rFonts w:ascii="游ゴシック" w:eastAsia="游ゴシック" w:hAnsi="游ゴシック" w:hint="eastAsia"/>
                <w:sz w:val="22"/>
              </w:rPr>
              <w:t>１５</w:t>
            </w:r>
          </w:p>
        </w:tc>
      </w:tr>
      <w:tr w:rsidR="00F02764" w:rsidRPr="00F02764" w14:paraId="57041DB4" w14:textId="77777777" w:rsidTr="00A220F3">
        <w:trPr>
          <w:trHeight w:val="737"/>
        </w:trPr>
        <w:tc>
          <w:tcPr>
            <w:tcW w:w="1560" w:type="dxa"/>
            <w:vAlign w:val="center"/>
          </w:tcPr>
          <w:p w14:paraId="5214D1BF" w14:textId="77777777" w:rsidR="00A220F3" w:rsidRPr="00F02764" w:rsidRDefault="00A220F3" w:rsidP="00A220F3">
            <w:pPr>
              <w:spacing w:line="0" w:lineRule="atLeast"/>
              <w:jc w:val="center"/>
              <w:rPr>
                <w:rFonts w:ascii="游ゴシック" w:eastAsia="游ゴシック" w:hAnsi="游ゴシック"/>
                <w:sz w:val="22"/>
              </w:rPr>
            </w:pPr>
            <w:r w:rsidRPr="00F02764">
              <w:rPr>
                <w:rFonts w:ascii="游ゴシック" w:eastAsia="游ゴシック" w:hAnsi="游ゴシック" w:hint="eastAsia"/>
                <w:sz w:val="22"/>
              </w:rPr>
              <w:t>業務工程</w:t>
            </w:r>
          </w:p>
        </w:tc>
        <w:tc>
          <w:tcPr>
            <w:tcW w:w="5953" w:type="dxa"/>
            <w:vAlign w:val="center"/>
          </w:tcPr>
          <w:p w14:paraId="03BF772A" w14:textId="77777777" w:rsidR="00A220F3" w:rsidRPr="00F02764" w:rsidRDefault="00A220F3" w:rsidP="00A220F3">
            <w:pPr>
              <w:spacing w:line="0" w:lineRule="atLeast"/>
              <w:rPr>
                <w:rFonts w:ascii="游ゴシック" w:eastAsia="游ゴシック" w:hAnsi="游ゴシック"/>
                <w:sz w:val="22"/>
              </w:rPr>
            </w:pPr>
            <w:r w:rsidRPr="00F02764">
              <w:rPr>
                <w:rFonts w:ascii="游ゴシック" w:eastAsia="游ゴシック" w:hAnsi="游ゴシック" w:hint="eastAsia"/>
                <w:sz w:val="22"/>
              </w:rPr>
              <w:t>工程計画は業務内容に対して妥当なものとなっているか</w:t>
            </w:r>
          </w:p>
        </w:tc>
        <w:tc>
          <w:tcPr>
            <w:tcW w:w="992" w:type="dxa"/>
            <w:vAlign w:val="center"/>
          </w:tcPr>
          <w:p w14:paraId="634B3383" w14:textId="77777777" w:rsidR="00A220F3" w:rsidRPr="00F02764" w:rsidRDefault="00A220F3" w:rsidP="00A220F3">
            <w:pPr>
              <w:spacing w:line="0" w:lineRule="atLeast"/>
              <w:jc w:val="center"/>
              <w:rPr>
                <w:rFonts w:ascii="游ゴシック" w:eastAsia="游ゴシック" w:hAnsi="游ゴシック"/>
                <w:sz w:val="22"/>
              </w:rPr>
            </w:pPr>
            <w:r w:rsidRPr="00F02764">
              <w:rPr>
                <w:rFonts w:ascii="游ゴシック" w:eastAsia="游ゴシック" w:hAnsi="游ゴシック" w:hint="eastAsia"/>
                <w:sz w:val="22"/>
              </w:rPr>
              <w:t>５</w:t>
            </w:r>
          </w:p>
        </w:tc>
      </w:tr>
      <w:tr w:rsidR="00F02764" w:rsidRPr="00F02764" w14:paraId="0906C6D2" w14:textId="77777777" w:rsidTr="00A220F3">
        <w:trPr>
          <w:trHeight w:val="737"/>
        </w:trPr>
        <w:tc>
          <w:tcPr>
            <w:tcW w:w="1560" w:type="dxa"/>
            <w:vAlign w:val="center"/>
          </w:tcPr>
          <w:p w14:paraId="53F4588F" w14:textId="77777777" w:rsidR="00A220F3" w:rsidRPr="00F02764" w:rsidRDefault="00A220F3" w:rsidP="00A220F3">
            <w:pPr>
              <w:spacing w:line="0" w:lineRule="atLeast"/>
              <w:jc w:val="center"/>
              <w:rPr>
                <w:rFonts w:ascii="游ゴシック" w:eastAsia="游ゴシック" w:hAnsi="游ゴシック"/>
                <w:sz w:val="22"/>
              </w:rPr>
            </w:pPr>
            <w:r w:rsidRPr="00F02764">
              <w:rPr>
                <w:rFonts w:ascii="游ゴシック" w:eastAsia="游ゴシック" w:hAnsi="游ゴシック" w:hint="eastAsia"/>
                <w:sz w:val="22"/>
              </w:rPr>
              <w:t>見積額</w:t>
            </w:r>
          </w:p>
        </w:tc>
        <w:tc>
          <w:tcPr>
            <w:tcW w:w="5953" w:type="dxa"/>
            <w:vAlign w:val="center"/>
          </w:tcPr>
          <w:p w14:paraId="5FF63B71" w14:textId="77777777" w:rsidR="00A220F3" w:rsidRPr="00F02764" w:rsidRDefault="00A220F3" w:rsidP="00A220F3">
            <w:pPr>
              <w:spacing w:line="0" w:lineRule="atLeast"/>
              <w:rPr>
                <w:rFonts w:ascii="游ゴシック" w:eastAsia="游ゴシック" w:hAnsi="游ゴシック"/>
                <w:sz w:val="22"/>
              </w:rPr>
            </w:pPr>
            <w:r w:rsidRPr="00F02764">
              <w:rPr>
                <w:rFonts w:ascii="游ゴシック" w:eastAsia="游ゴシック" w:hAnsi="游ゴシック" w:hint="eastAsia"/>
                <w:sz w:val="22"/>
              </w:rPr>
              <w:t>提案書の内容に対する見積額の妥当性</w:t>
            </w:r>
          </w:p>
        </w:tc>
        <w:tc>
          <w:tcPr>
            <w:tcW w:w="992" w:type="dxa"/>
            <w:vAlign w:val="center"/>
          </w:tcPr>
          <w:p w14:paraId="0453418F" w14:textId="77777777" w:rsidR="00A220F3" w:rsidRPr="00F02764" w:rsidRDefault="00A220F3" w:rsidP="00A220F3">
            <w:pPr>
              <w:spacing w:line="0" w:lineRule="atLeast"/>
              <w:jc w:val="center"/>
              <w:rPr>
                <w:rFonts w:ascii="游ゴシック" w:eastAsia="游ゴシック" w:hAnsi="游ゴシック"/>
                <w:sz w:val="22"/>
              </w:rPr>
            </w:pPr>
            <w:r w:rsidRPr="00F02764">
              <w:rPr>
                <w:rFonts w:ascii="游ゴシック" w:eastAsia="游ゴシック" w:hAnsi="游ゴシック" w:hint="eastAsia"/>
                <w:sz w:val="22"/>
              </w:rPr>
              <w:t>５</w:t>
            </w:r>
          </w:p>
        </w:tc>
      </w:tr>
      <w:tr w:rsidR="00F02764" w:rsidRPr="00F02764" w14:paraId="59D7DD35" w14:textId="77777777" w:rsidTr="00A220F3">
        <w:trPr>
          <w:trHeight w:val="737"/>
        </w:trPr>
        <w:tc>
          <w:tcPr>
            <w:tcW w:w="8505" w:type="dxa"/>
            <w:gridSpan w:val="3"/>
            <w:vAlign w:val="center"/>
          </w:tcPr>
          <w:p w14:paraId="64061EC8" w14:textId="77777777" w:rsidR="00A220F3" w:rsidRPr="00F02764" w:rsidRDefault="00A220F3" w:rsidP="00A220F3">
            <w:pPr>
              <w:spacing w:line="0" w:lineRule="atLeast"/>
              <w:jc w:val="center"/>
              <w:rPr>
                <w:rFonts w:ascii="游ゴシック" w:eastAsia="游ゴシック" w:hAnsi="游ゴシック"/>
                <w:sz w:val="22"/>
              </w:rPr>
            </w:pPr>
            <w:r w:rsidRPr="00F02764">
              <w:rPr>
                <w:rFonts w:ascii="游ゴシック" w:eastAsia="游ゴシック" w:hAnsi="游ゴシック" w:hint="eastAsia"/>
                <w:sz w:val="22"/>
              </w:rPr>
              <w:t>１００</w:t>
            </w:r>
          </w:p>
        </w:tc>
      </w:tr>
    </w:tbl>
    <w:p w14:paraId="4134E0AE" w14:textId="55846B39" w:rsidR="00105DCC" w:rsidRPr="00F02764" w:rsidRDefault="00105DCC" w:rsidP="00B03B46">
      <w:pPr>
        <w:spacing w:line="0" w:lineRule="atLeast"/>
        <w:rPr>
          <w:rFonts w:ascii="游ゴシック" w:eastAsia="游ゴシック" w:hAnsi="游ゴシック"/>
          <w:sz w:val="22"/>
        </w:rPr>
      </w:pPr>
    </w:p>
    <w:p w14:paraId="5412589A" w14:textId="505582F0" w:rsidR="00DD678E" w:rsidRDefault="00DD678E" w:rsidP="00B03B46">
      <w:pPr>
        <w:spacing w:line="0" w:lineRule="atLeast"/>
        <w:rPr>
          <w:rFonts w:ascii="游ゴシック" w:eastAsia="游ゴシック" w:hAnsi="游ゴシック"/>
          <w:sz w:val="22"/>
        </w:rPr>
      </w:pPr>
    </w:p>
    <w:p w14:paraId="7B8D0FDB" w14:textId="34430B59" w:rsidR="00DD678E" w:rsidRDefault="00DD678E" w:rsidP="00B03B46">
      <w:pPr>
        <w:spacing w:line="0" w:lineRule="atLeast"/>
        <w:rPr>
          <w:rFonts w:ascii="游ゴシック" w:eastAsia="游ゴシック" w:hAnsi="游ゴシック"/>
          <w:sz w:val="22"/>
        </w:rPr>
      </w:pPr>
    </w:p>
    <w:p w14:paraId="0B171DB7" w14:textId="44B6ACAB" w:rsidR="00DD678E" w:rsidRDefault="00DD678E" w:rsidP="00B03B46">
      <w:pPr>
        <w:spacing w:line="0" w:lineRule="atLeast"/>
        <w:rPr>
          <w:rFonts w:ascii="游ゴシック" w:eastAsia="游ゴシック" w:hAnsi="游ゴシック"/>
          <w:sz w:val="22"/>
        </w:rPr>
      </w:pPr>
    </w:p>
    <w:p w14:paraId="2F0B059F" w14:textId="530C12DF" w:rsidR="00DD678E" w:rsidRDefault="00DD678E" w:rsidP="00B03B46">
      <w:pPr>
        <w:spacing w:line="0" w:lineRule="atLeast"/>
        <w:rPr>
          <w:rFonts w:ascii="游ゴシック" w:eastAsia="游ゴシック" w:hAnsi="游ゴシック"/>
          <w:sz w:val="22"/>
        </w:rPr>
      </w:pPr>
    </w:p>
    <w:p w14:paraId="113CD1B4" w14:textId="5067B97F" w:rsidR="00DD678E" w:rsidRDefault="00DD678E" w:rsidP="00B03B46">
      <w:pPr>
        <w:spacing w:line="0" w:lineRule="atLeast"/>
        <w:rPr>
          <w:rFonts w:ascii="游ゴシック" w:eastAsia="游ゴシック" w:hAnsi="游ゴシック"/>
          <w:sz w:val="22"/>
        </w:rPr>
      </w:pPr>
    </w:p>
    <w:p w14:paraId="36441541" w14:textId="03521E3F" w:rsidR="00DD678E" w:rsidRDefault="00DD678E" w:rsidP="00B03B46">
      <w:pPr>
        <w:spacing w:line="0" w:lineRule="atLeast"/>
        <w:rPr>
          <w:rFonts w:ascii="游ゴシック" w:eastAsia="游ゴシック" w:hAnsi="游ゴシック"/>
          <w:sz w:val="22"/>
        </w:rPr>
      </w:pPr>
    </w:p>
    <w:p w14:paraId="005EFD08" w14:textId="0A4D9EA4" w:rsidR="00DD678E" w:rsidRDefault="00DD678E" w:rsidP="00B03B46">
      <w:pPr>
        <w:spacing w:line="0" w:lineRule="atLeast"/>
        <w:rPr>
          <w:rFonts w:ascii="游ゴシック" w:eastAsia="游ゴシック" w:hAnsi="游ゴシック"/>
          <w:sz w:val="22"/>
        </w:rPr>
      </w:pPr>
    </w:p>
    <w:p w14:paraId="0455367F" w14:textId="2F739219" w:rsidR="00DD678E" w:rsidRPr="00E4265B" w:rsidRDefault="00DD678E" w:rsidP="00B03B46">
      <w:pPr>
        <w:spacing w:line="0" w:lineRule="atLeast"/>
        <w:rPr>
          <w:rFonts w:ascii="游ゴシック" w:eastAsia="游ゴシック" w:hAnsi="游ゴシック"/>
          <w:sz w:val="22"/>
        </w:rPr>
      </w:pPr>
    </w:p>
    <w:sectPr w:rsidR="00DD678E" w:rsidRPr="00E4265B">
      <w:headerReference w:type="default" r:id="rId7"/>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CD8D96" w14:textId="77777777" w:rsidR="00A5614C" w:rsidRDefault="00A5614C" w:rsidP="00071ABF">
      <w:r>
        <w:separator/>
      </w:r>
    </w:p>
  </w:endnote>
  <w:endnote w:type="continuationSeparator" w:id="0">
    <w:p w14:paraId="5561EAD7" w14:textId="77777777" w:rsidR="00A5614C" w:rsidRDefault="00A5614C" w:rsidP="00071A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S Times_J">
    <w:altName w:val="Times New Roman"/>
    <w:panose1 w:val="00000000000000000000"/>
    <w:charset w:val="00"/>
    <w:family w:val="roman"/>
    <w:notTrueType/>
    <w:pitch w:val="variable"/>
    <w:sig w:usb0="00000003" w:usb1="00000000" w:usb2="00000000" w:usb3="00000000" w:csb0="00000001" w:csb1="00000000"/>
  </w:font>
  <w:font w:name="Mincho">
    <w:altName w:val="明朝"/>
    <w:panose1 w:val="02020609040305080305"/>
    <w:charset w:val="80"/>
    <w:family w:val="roman"/>
    <w:pitch w:val="fixed"/>
    <w:sig w:usb0="00000001" w:usb1="08070000" w:usb2="00000010" w:usb3="00000000" w:csb0="00020000" w:csb1="00000000"/>
  </w:font>
  <w:font w:name="游ゴシック">
    <w:altName w:val="Yu Gothic"/>
    <w:panose1 w:val="020B04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E4C1D8" w14:textId="5CAFE09D" w:rsidR="00A5614C" w:rsidRDefault="00A5614C" w:rsidP="00FB532C">
    <w:pPr>
      <w:pStyle w:val="a7"/>
      <w:jc w:val="center"/>
    </w:pPr>
    <w:r>
      <w:fldChar w:fldCharType="begin"/>
    </w:r>
    <w:r>
      <w:instrText>PAGE   \* MERGEFORMAT</w:instrText>
    </w:r>
    <w:r>
      <w:fldChar w:fldCharType="separate"/>
    </w:r>
    <w:r w:rsidR="00F02764" w:rsidRPr="00F02764">
      <w:rPr>
        <w:noProof/>
        <w:lang w:val="ja-JP"/>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11FF7D" w14:textId="77777777" w:rsidR="00A5614C" w:rsidRDefault="00A5614C" w:rsidP="00071ABF">
      <w:r>
        <w:separator/>
      </w:r>
    </w:p>
  </w:footnote>
  <w:footnote w:type="continuationSeparator" w:id="0">
    <w:p w14:paraId="5B707125" w14:textId="77777777" w:rsidR="00A5614C" w:rsidRDefault="00A5614C" w:rsidP="00071A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BA8B2F" w14:textId="5C5FD3B2" w:rsidR="00A5614C" w:rsidRDefault="00A5614C">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savePreviewPicture/>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1D0B"/>
    <w:rsid w:val="000027E5"/>
    <w:rsid w:val="00002BBB"/>
    <w:rsid w:val="00002D68"/>
    <w:rsid w:val="0000315F"/>
    <w:rsid w:val="0001042E"/>
    <w:rsid w:val="0003116C"/>
    <w:rsid w:val="00037C42"/>
    <w:rsid w:val="00042201"/>
    <w:rsid w:val="0004525C"/>
    <w:rsid w:val="00071ABF"/>
    <w:rsid w:val="0007551B"/>
    <w:rsid w:val="00077FA0"/>
    <w:rsid w:val="000D2A26"/>
    <w:rsid w:val="000E7E97"/>
    <w:rsid w:val="00101A67"/>
    <w:rsid w:val="00105DCC"/>
    <w:rsid w:val="0011106C"/>
    <w:rsid w:val="0011276D"/>
    <w:rsid w:val="0012218A"/>
    <w:rsid w:val="0013090D"/>
    <w:rsid w:val="00141A28"/>
    <w:rsid w:val="00150DE7"/>
    <w:rsid w:val="00152C62"/>
    <w:rsid w:val="00165D43"/>
    <w:rsid w:val="00172F79"/>
    <w:rsid w:val="00184B1A"/>
    <w:rsid w:val="00185E19"/>
    <w:rsid w:val="001C0489"/>
    <w:rsid w:val="001C0770"/>
    <w:rsid w:val="001D0DA8"/>
    <w:rsid w:val="001D5084"/>
    <w:rsid w:val="001D656F"/>
    <w:rsid w:val="001E0575"/>
    <w:rsid w:val="001E2EFA"/>
    <w:rsid w:val="001E6F4F"/>
    <w:rsid w:val="0020748C"/>
    <w:rsid w:val="00211127"/>
    <w:rsid w:val="00214A7A"/>
    <w:rsid w:val="0024341A"/>
    <w:rsid w:val="0024651D"/>
    <w:rsid w:val="00247EB6"/>
    <w:rsid w:val="002740C6"/>
    <w:rsid w:val="002A10C3"/>
    <w:rsid w:val="002A1344"/>
    <w:rsid w:val="002A14BC"/>
    <w:rsid w:val="002C16F9"/>
    <w:rsid w:val="002C1FCE"/>
    <w:rsid w:val="002E40BF"/>
    <w:rsid w:val="002E5C14"/>
    <w:rsid w:val="002F3004"/>
    <w:rsid w:val="002F74E8"/>
    <w:rsid w:val="003008BE"/>
    <w:rsid w:val="00313D02"/>
    <w:rsid w:val="003370A7"/>
    <w:rsid w:val="0035426D"/>
    <w:rsid w:val="00355F93"/>
    <w:rsid w:val="00360D87"/>
    <w:rsid w:val="00382349"/>
    <w:rsid w:val="003B3D73"/>
    <w:rsid w:val="003C7836"/>
    <w:rsid w:val="003D21A3"/>
    <w:rsid w:val="003D4D9E"/>
    <w:rsid w:val="003D56BA"/>
    <w:rsid w:val="0041003F"/>
    <w:rsid w:val="0041098D"/>
    <w:rsid w:val="00411D0B"/>
    <w:rsid w:val="00414B64"/>
    <w:rsid w:val="00415E3E"/>
    <w:rsid w:val="004171E7"/>
    <w:rsid w:val="004258AE"/>
    <w:rsid w:val="004404F2"/>
    <w:rsid w:val="00452788"/>
    <w:rsid w:val="0046352E"/>
    <w:rsid w:val="004653F0"/>
    <w:rsid w:val="004A0887"/>
    <w:rsid w:val="004A3483"/>
    <w:rsid w:val="004E0FBD"/>
    <w:rsid w:val="004F1822"/>
    <w:rsid w:val="004F254C"/>
    <w:rsid w:val="004F49FD"/>
    <w:rsid w:val="005139F0"/>
    <w:rsid w:val="005449C4"/>
    <w:rsid w:val="00570255"/>
    <w:rsid w:val="0057253D"/>
    <w:rsid w:val="005C52E4"/>
    <w:rsid w:val="005C79A1"/>
    <w:rsid w:val="005D2F2B"/>
    <w:rsid w:val="00642045"/>
    <w:rsid w:val="0066700C"/>
    <w:rsid w:val="00675A98"/>
    <w:rsid w:val="0069337D"/>
    <w:rsid w:val="006A088E"/>
    <w:rsid w:val="006A6A0B"/>
    <w:rsid w:val="006B68F3"/>
    <w:rsid w:val="006F2209"/>
    <w:rsid w:val="006F5743"/>
    <w:rsid w:val="00704C16"/>
    <w:rsid w:val="00727E23"/>
    <w:rsid w:val="00730C59"/>
    <w:rsid w:val="0073382D"/>
    <w:rsid w:val="00747504"/>
    <w:rsid w:val="00772485"/>
    <w:rsid w:val="007A513A"/>
    <w:rsid w:val="007A741D"/>
    <w:rsid w:val="007C0EAC"/>
    <w:rsid w:val="007C4EEC"/>
    <w:rsid w:val="007E2523"/>
    <w:rsid w:val="008048CB"/>
    <w:rsid w:val="0081009A"/>
    <w:rsid w:val="00856A0E"/>
    <w:rsid w:val="00875832"/>
    <w:rsid w:val="0088071E"/>
    <w:rsid w:val="0088637E"/>
    <w:rsid w:val="008942F7"/>
    <w:rsid w:val="0089672C"/>
    <w:rsid w:val="008A40F4"/>
    <w:rsid w:val="008B0779"/>
    <w:rsid w:val="008B19DA"/>
    <w:rsid w:val="008C14A8"/>
    <w:rsid w:val="008C296C"/>
    <w:rsid w:val="008D5084"/>
    <w:rsid w:val="008D5ABE"/>
    <w:rsid w:val="008D7806"/>
    <w:rsid w:val="008E1BD1"/>
    <w:rsid w:val="0091086D"/>
    <w:rsid w:val="00916A15"/>
    <w:rsid w:val="009230CA"/>
    <w:rsid w:val="009264DC"/>
    <w:rsid w:val="00926988"/>
    <w:rsid w:val="0092752A"/>
    <w:rsid w:val="00936474"/>
    <w:rsid w:val="0094113F"/>
    <w:rsid w:val="00942CF9"/>
    <w:rsid w:val="00962965"/>
    <w:rsid w:val="00972DAA"/>
    <w:rsid w:val="009735CD"/>
    <w:rsid w:val="009751EE"/>
    <w:rsid w:val="00985B6C"/>
    <w:rsid w:val="00990CA3"/>
    <w:rsid w:val="009C511F"/>
    <w:rsid w:val="009E1C07"/>
    <w:rsid w:val="009E2E7A"/>
    <w:rsid w:val="009F56B8"/>
    <w:rsid w:val="00A04878"/>
    <w:rsid w:val="00A13429"/>
    <w:rsid w:val="00A220F3"/>
    <w:rsid w:val="00A42B1E"/>
    <w:rsid w:val="00A434A2"/>
    <w:rsid w:val="00A43ABA"/>
    <w:rsid w:val="00A5491C"/>
    <w:rsid w:val="00A5614C"/>
    <w:rsid w:val="00A6659E"/>
    <w:rsid w:val="00A77CB3"/>
    <w:rsid w:val="00AA11CE"/>
    <w:rsid w:val="00AA2435"/>
    <w:rsid w:val="00AD5599"/>
    <w:rsid w:val="00AD7EE5"/>
    <w:rsid w:val="00AE4A77"/>
    <w:rsid w:val="00B03B46"/>
    <w:rsid w:val="00B04494"/>
    <w:rsid w:val="00B13897"/>
    <w:rsid w:val="00B22218"/>
    <w:rsid w:val="00B27037"/>
    <w:rsid w:val="00B369E9"/>
    <w:rsid w:val="00B5319B"/>
    <w:rsid w:val="00B600D0"/>
    <w:rsid w:val="00B80DC1"/>
    <w:rsid w:val="00BB0E46"/>
    <w:rsid w:val="00BF59CD"/>
    <w:rsid w:val="00C037B8"/>
    <w:rsid w:val="00C14615"/>
    <w:rsid w:val="00C15FF9"/>
    <w:rsid w:val="00C30E78"/>
    <w:rsid w:val="00C50E3C"/>
    <w:rsid w:val="00C57F4F"/>
    <w:rsid w:val="00C61D5A"/>
    <w:rsid w:val="00C63D2F"/>
    <w:rsid w:val="00C828D9"/>
    <w:rsid w:val="00C97AF9"/>
    <w:rsid w:val="00CA6779"/>
    <w:rsid w:val="00CB1F38"/>
    <w:rsid w:val="00CB5C96"/>
    <w:rsid w:val="00CD2B0D"/>
    <w:rsid w:val="00D14455"/>
    <w:rsid w:val="00D168D9"/>
    <w:rsid w:val="00D21FCB"/>
    <w:rsid w:val="00D27E07"/>
    <w:rsid w:val="00D469F5"/>
    <w:rsid w:val="00D652B1"/>
    <w:rsid w:val="00D82F84"/>
    <w:rsid w:val="00D867E2"/>
    <w:rsid w:val="00D979DF"/>
    <w:rsid w:val="00DB2E2A"/>
    <w:rsid w:val="00DC4A84"/>
    <w:rsid w:val="00DD0EB8"/>
    <w:rsid w:val="00DD23EA"/>
    <w:rsid w:val="00DD28C6"/>
    <w:rsid w:val="00DD678E"/>
    <w:rsid w:val="00DF4B6A"/>
    <w:rsid w:val="00E029A7"/>
    <w:rsid w:val="00E039B8"/>
    <w:rsid w:val="00E16A99"/>
    <w:rsid w:val="00E22977"/>
    <w:rsid w:val="00E247E9"/>
    <w:rsid w:val="00E4265B"/>
    <w:rsid w:val="00E47616"/>
    <w:rsid w:val="00E50009"/>
    <w:rsid w:val="00E53EA7"/>
    <w:rsid w:val="00E86A8D"/>
    <w:rsid w:val="00EA0FDD"/>
    <w:rsid w:val="00EA2F9A"/>
    <w:rsid w:val="00EB6264"/>
    <w:rsid w:val="00ED5195"/>
    <w:rsid w:val="00ED5EB2"/>
    <w:rsid w:val="00EE5396"/>
    <w:rsid w:val="00EF024C"/>
    <w:rsid w:val="00EF4D7F"/>
    <w:rsid w:val="00F02764"/>
    <w:rsid w:val="00F11E53"/>
    <w:rsid w:val="00F338AE"/>
    <w:rsid w:val="00F354F3"/>
    <w:rsid w:val="00F36602"/>
    <w:rsid w:val="00F50F0E"/>
    <w:rsid w:val="00F52004"/>
    <w:rsid w:val="00F56942"/>
    <w:rsid w:val="00F63D7B"/>
    <w:rsid w:val="00F67063"/>
    <w:rsid w:val="00F7328F"/>
    <w:rsid w:val="00F75AAC"/>
    <w:rsid w:val="00F85CB3"/>
    <w:rsid w:val="00F86A1A"/>
    <w:rsid w:val="00F910E0"/>
    <w:rsid w:val="00FA7B67"/>
    <w:rsid w:val="00FB532C"/>
    <w:rsid w:val="00FB7FF2"/>
    <w:rsid w:val="00FC27D7"/>
    <w:rsid w:val="00FC7FCF"/>
    <w:rsid w:val="00FF3C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532834E"/>
  <w15:chartTrackingRefBased/>
  <w15:docId w15:val="{45DC468D-AF74-4116-BC38-7F236F5CC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DD0EB8"/>
  </w:style>
  <w:style w:type="character" w:customStyle="1" w:styleId="a4">
    <w:name w:val="日付 (文字)"/>
    <w:link w:val="a3"/>
    <w:uiPriority w:val="99"/>
    <w:semiHidden/>
    <w:rsid w:val="00DD0EB8"/>
    <w:rPr>
      <w:kern w:val="2"/>
      <w:sz w:val="21"/>
      <w:szCs w:val="22"/>
    </w:rPr>
  </w:style>
  <w:style w:type="paragraph" w:styleId="a5">
    <w:name w:val="header"/>
    <w:basedOn w:val="a"/>
    <w:link w:val="a6"/>
    <w:unhideWhenUsed/>
    <w:rsid w:val="00071ABF"/>
    <w:pPr>
      <w:tabs>
        <w:tab w:val="center" w:pos="4252"/>
        <w:tab w:val="right" w:pos="8504"/>
      </w:tabs>
      <w:snapToGrid w:val="0"/>
    </w:pPr>
  </w:style>
  <w:style w:type="character" w:customStyle="1" w:styleId="a6">
    <w:name w:val="ヘッダー (文字)"/>
    <w:link w:val="a5"/>
    <w:rsid w:val="00071ABF"/>
    <w:rPr>
      <w:kern w:val="2"/>
      <w:sz w:val="21"/>
      <w:szCs w:val="22"/>
    </w:rPr>
  </w:style>
  <w:style w:type="paragraph" w:styleId="a7">
    <w:name w:val="footer"/>
    <w:basedOn w:val="a"/>
    <w:link w:val="a8"/>
    <w:uiPriority w:val="99"/>
    <w:unhideWhenUsed/>
    <w:rsid w:val="00071ABF"/>
    <w:pPr>
      <w:tabs>
        <w:tab w:val="center" w:pos="4252"/>
        <w:tab w:val="right" w:pos="8504"/>
      </w:tabs>
      <w:snapToGrid w:val="0"/>
    </w:pPr>
  </w:style>
  <w:style w:type="character" w:customStyle="1" w:styleId="a8">
    <w:name w:val="フッター (文字)"/>
    <w:link w:val="a7"/>
    <w:uiPriority w:val="99"/>
    <w:rsid w:val="00071ABF"/>
    <w:rPr>
      <w:kern w:val="2"/>
      <w:sz w:val="21"/>
      <w:szCs w:val="22"/>
    </w:rPr>
  </w:style>
  <w:style w:type="paragraph" w:styleId="a9">
    <w:name w:val="Balloon Text"/>
    <w:basedOn w:val="a"/>
    <w:link w:val="aa"/>
    <w:uiPriority w:val="99"/>
    <w:semiHidden/>
    <w:unhideWhenUsed/>
    <w:rsid w:val="00F75AAC"/>
    <w:rPr>
      <w:rFonts w:ascii="Arial" w:eastAsia="ＭＳ ゴシック" w:hAnsi="Arial"/>
      <w:sz w:val="18"/>
      <w:szCs w:val="18"/>
    </w:rPr>
  </w:style>
  <w:style w:type="character" w:customStyle="1" w:styleId="aa">
    <w:name w:val="吹き出し (文字)"/>
    <w:link w:val="a9"/>
    <w:uiPriority w:val="99"/>
    <w:semiHidden/>
    <w:rsid w:val="00F75AAC"/>
    <w:rPr>
      <w:rFonts w:ascii="Arial" w:eastAsia="ＭＳ ゴシック" w:hAnsi="Arial" w:cs="Times New Roman"/>
      <w:kern w:val="2"/>
      <w:sz w:val="18"/>
      <w:szCs w:val="18"/>
    </w:rPr>
  </w:style>
  <w:style w:type="table" w:styleId="ab">
    <w:name w:val="Table Grid"/>
    <w:basedOn w:val="a1"/>
    <w:uiPriority w:val="59"/>
    <w:rsid w:val="00A43A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rsid w:val="000E7E97"/>
    <w:rPr>
      <w:sz w:val="18"/>
      <w:szCs w:val="18"/>
    </w:rPr>
  </w:style>
  <w:style w:type="paragraph" w:styleId="ad">
    <w:name w:val="annotation text"/>
    <w:basedOn w:val="a"/>
    <w:link w:val="ae"/>
    <w:rsid w:val="000E7E97"/>
    <w:pPr>
      <w:jc w:val="left"/>
    </w:pPr>
    <w:rPr>
      <w:rFonts w:ascii="CS Times_J" w:eastAsia="Mincho" w:hAnsi="CS Times_J"/>
      <w:kern w:val="16"/>
      <w:szCs w:val="24"/>
    </w:rPr>
  </w:style>
  <w:style w:type="character" w:customStyle="1" w:styleId="ae">
    <w:name w:val="コメント文字列 (文字)"/>
    <w:basedOn w:val="a0"/>
    <w:link w:val="ad"/>
    <w:rsid w:val="000E7E97"/>
    <w:rPr>
      <w:rFonts w:ascii="CS Times_J" w:eastAsia="Mincho" w:hAnsi="CS Times_J"/>
      <w:kern w:val="16"/>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979E19-3F47-4869-9C00-DBE0B32873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595</TotalTime>
  <Pages>6</Pages>
  <Words>566</Words>
  <Characters>3230</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N1084</dc:creator>
  <cp:keywords/>
  <cp:lastModifiedBy>東和美</cp:lastModifiedBy>
  <cp:revision>18</cp:revision>
  <cp:lastPrinted>2025-07-03T07:50:00Z</cp:lastPrinted>
  <dcterms:created xsi:type="dcterms:W3CDTF">2025-05-16T10:45:00Z</dcterms:created>
  <dcterms:modified xsi:type="dcterms:W3CDTF">2025-07-04T04:35:00Z</dcterms:modified>
</cp:coreProperties>
</file>